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tabs>
          <w:tab w:pos="8937" w:val="left" w:leader="none"/>
        </w:tabs>
        <w:spacing w:line="240" w:lineRule="auto"/>
        <w:ind w:left="334" w:right="0" w:firstLine="0"/>
        <w:rPr>
          <w:rFonts w:ascii="Times New Roman"/>
          <w:sz w:val="20"/>
        </w:rPr>
      </w:pPr>
      <w:r>
        <w:rPr>
          <w:rFonts w:ascii="Times New Roman"/>
          <w:position w:val="17"/>
          <w:sz w:val="20"/>
        </w:rPr>
        <mc:AlternateContent>
          <mc:Choice Requires="wps">
            <w:drawing>
              <wp:inline distT="0" distB="0" distL="0" distR="0">
                <wp:extent cx="2959735" cy="539750"/>
                <wp:effectExtent l="0" t="0" r="0" b="3175"/>
                <wp:docPr id="1" name="Group 1"/>
                <wp:cNvGraphicFramePr>
                  <a:graphicFrameLocks/>
                </wp:cNvGraphicFramePr>
                <a:graphic>
                  <a:graphicData uri="http://schemas.microsoft.com/office/word/2010/wordprocessingGroup">
                    <wpg:wgp>
                      <wpg:cNvPr id="1" name="Group 1"/>
                      <wpg:cNvGrpSpPr/>
                      <wpg:grpSpPr>
                        <a:xfrm>
                          <a:off x="0" y="0"/>
                          <a:ext cx="2959735" cy="539750"/>
                          <a:chExt cx="2959735" cy="539750"/>
                        </a:xfrm>
                      </wpg:grpSpPr>
                      <wps:wsp>
                        <wps:cNvPr id="2" name="Graphic 2"/>
                        <wps:cNvSpPr/>
                        <wps:spPr>
                          <a:xfrm>
                            <a:off x="0" y="0"/>
                            <a:ext cx="2959735" cy="539750"/>
                          </a:xfrm>
                          <a:custGeom>
                            <a:avLst/>
                            <a:gdLst/>
                            <a:ahLst/>
                            <a:cxnLst/>
                            <a:rect l="l" t="t" r="r" b="b"/>
                            <a:pathLst>
                              <a:path w="2959735" h="539750">
                                <a:moveTo>
                                  <a:pt x="2696341" y="539642"/>
                                </a:moveTo>
                                <a:lnTo>
                                  <a:pt x="0" y="539723"/>
                                </a:lnTo>
                                <a:lnTo>
                                  <a:pt x="81" y="263195"/>
                                </a:lnTo>
                                <a:lnTo>
                                  <a:pt x="731" y="249967"/>
                                </a:lnTo>
                                <a:lnTo>
                                  <a:pt x="6558" y="210683"/>
                                </a:lnTo>
                                <a:lnTo>
                                  <a:pt x="18084" y="172686"/>
                                </a:lnTo>
                                <a:lnTo>
                                  <a:pt x="35064" y="136784"/>
                                </a:lnTo>
                                <a:lnTo>
                                  <a:pt x="57124" y="103770"/>
                                </a:lnTo>
                                <a:lnTo>
                                  <a:pt x="83795" y="74343"/>
                                </a:lnTo>
                                <a:lnTo>
                                  <a:pt x="114488" y="49154"/>
                                </a:lnTo>
                                <a:lnTo>
                                  <a:pt x="148552" y="28736"/>
                                </a:lnTo>
                                <a:lnTo>
                                  <a:pt x="185236" y="13541"/>
                                </a:lnTo>
                                <a:lnTo>
                                  <a:pt x="223761" y="3891"/>
                                </a:lnTo>
                                <a:lnTo>
                                  <a:pt x="263276" y="0"/>
                                </a:lnTo>
                                <a:lnTo>
                                  <a:pt x="2696341" y="0"/>
                                </a:lnTo>
                                <a:lnTo>
                                  <a:pt x="2735856" y="3891"/>
                                </a:lnTo>
                                <a:lnTo>
                                  <a:pt x="2774380" y="13541"/>
                                </a:lnTo>
                                <a:lnTo>
                                  <a:pt x="2811064" y="28736"/>
                                </a:lnTo>
                                <a:lnTo>
                                  <a:pt x="2845128" y="49154"/>
                                </a:lnTo>
                                <a:lnTo>
                                  <a:pt x="2875822" y="74343"/>
                                </a:lnTo>
                                <a:lnTo>
                                  <a:pt x="2902493" y="103770"/>
                                </a:lnTo>
                                <a:lnTo>
                                  <a:pt x="2924553" y="136784"/>
                                </a:lnTo>
                                <a:lnTo>
                                  <a:pt x="2941533" y="172686"/>
                                </a:lnTo>
                                <a:lnTo>
                                  <a:pt x="2953059" y="210683"/>
                                </a:lnTo>
                                <a:lnTo>
                                  <a:pt x="2958886" y="249967"/>
                                </a:lnTo>
                                <a:lnTo>
                                  <a:pt x="2959536" y="263195"/>
                                </a:lnTo>
                                <a:lnTo>
                                  <a:pt x="2959536" y="276446"/>
                                </a:lnTo>
                                <a:lnTo>
                                  <a:pt x="2955644" y="315962"/>
                                </a:lnTo>
                                <a:lnTo>
                                  <a:pt x="2945994" y="354486"/>
                                </a:lnTo>
                                <a:lnTo>
                                  <a:pt x="2930799" y="391170"/>
                                </a:lnTo>
                                <a:lnTo>
                                  <a:pt x="2910382" y="425234"/>
                                </a:lnTo>
                                <a:lnTo>
                                  <a:pt x="2885192" y="455928"/>
                                </a:lnTo>
                                <a:lnTo>
                                  <a:pt x="2855766" y="482598"/>
                                </a:lnTo>
                                <a:lnTo>
                                  <a:pt x="2822751" y="504658"/>
                                </a:lnTo>
                                <a:lnTo>
                                  <a:pt x="2786849" y="521638"/>
                                </a:lnTo>
                                <a:lnTo>
                                  <a:pt x="2748853" y="533164"/>
                                </a:lnTo>
                                <a:lnTo>
                                  <a:pt x="2709568" y="538992"/>
                                </a:lnTo>
                                <a:lnTo>
                                  <a:pt x="2696341" y="539642"/>
                                </a:lnTo>
                                <a:close/>
                              </a:path>
                            </a:pathLst>
                          </a:custGeom>
                          <a:solidFill>
                            <a:srgbClr val="0D3C90"/>
                          </a:solidFill>
                        </wps:spPr>
                        <wps:bodyPr wrap="square" lIns="0" tIns="0" rIns="0" bIns="0" rtlCol="0">
                          <a:prstTxWarp prst="textNoShape">
                            <a:avLst/>
                          </a:prstTxWarp>
                          <a:noAutofit/>
                        </wps:bodyPr>
                      </wps:wsp>
                      <wps:wsp>
                        <wps:cNvPr id="3" name="Textbox 3"/>
                        <wps:cNvSpPr txBox="1"/>
                        <wps:spPr>
                          <a:xfrm>
                            <a:off x="0" y="0"/>
                            <a:ext cx="2959735" cy="539750"/>
                          </a:xfrm>
                          <a:prstGeom prst="rect">
                            <a:avLst/>
                          </a:prstGeom>
                        </wps:spPr>
                        <wps:txbx>
                          <w:txbxContent>
                            <w:p>
                              <w:pPr>
                                <w:spacing w:before="227"/>
                                <w:ind w:left="586" w:right="0" w:firstLine="0"/>
                                <w:jc w:val="left"/>
                                <w:rPr>
                                  <w:sz w:val="32"/>
                                </w:rPr>
                              </w:pPr>
                              <w:r>
                                <w:rPr>
                                  <w:color w:val="FFFFFF"/>
                                  <w:sz w:val="32"/>
                                </w:rPr>
                                <w:t>ARL</w:t>
                              </w:r>
                              <w:r>
                                <w:rPr>
                                  <w:color w:val="FFFFFF"/>
                                  <w:spacing w:val="-12"/>
                                  <w:sz w:val="32"/>
                                </w:rPr>
                                <w:t> </w:t>
                              </w:r>
                              <w:r>
                                <w:rPr>
                                  <w:color w:val="FFFFFF"/>
                                  <w:sz w:val="32"/>
                                </w:rPr>
                                <w:t>- Exploring the</w:t>
                              </w:r>
                              <w:r>
                                <w:rPr>
                                  <w:color w:val="FFFFFF"/>
                                  <w:spacing w:val="-18"/>
                                  <w:sz w:val="32"/>
                                </w:rPr>
                                <w:t> </w:t>
                              </w:r>
                              <w:r>
                                <w:rPr>
                                  <w:color w:val="FFFFFF"/>
                                  <w:spacing w:val="-5"/>
                                  <w:sz w:val="32"/>
                                </w:rPr>
                                <w:t>ARL</w:t>
                              </w:r>
                            </w:p>
                          </w:txbxContent>
                        </wps:txbx>
                        <wps:bodyPr wrap="square" lIns="0" tIns="0" rIns="0" bIns="0" rtlCol="0">
                          <a:noAutofit/>
                        </wps:bodyPr>
                      </wps:wsp>
                    </wpg:wgp>
                  </a:graphicData>
                </a:graphic>
              </wp:inline>
            </w:drawing>
          </mc:Choice>
          <mc:Fallback>
            <w:pict>
              <v:group style="width:233.05pt;height:42.5pt;mso-position-horizontal-relative:char;mso-position-vertical-relative:line" id="docshapegroup1" coordorigin="0,0" coordsize="4661,850">
                <v:shape style="position:absolute;left:0;top:0;width:4661;height:850" id="docshape2" coordorigin="0,0" coordsize="4661,850" path="m4246,850l0,850,0,414,1,394,10,332,28,272,55,215,90,163,132,117,180,77,234,45,292,21,352,6,415,0,4246,0,4308,6,4369,21,4427,45,4481,77,4529,117,4571,163,4606,215,4632,272,4650,332,4660,394,4661,414,4661,435,4655,498,4639,558,4615,616,4583,670,4544,718,4497,760,4445,795,4389,821,4329,840,4267,849,4246,850xe" filled="true" fillcolor="#0d3c90" stroked="false">
                  <v:path arrowok="t"/>
                  <v:fill type="solid"/>
                </v:shape>
                <v:shapetype id="_x0000_t202" o:spt="202" coordsize="21600,21600" path="m,l,21600r21600,l21600,xe">
                  <v:stroke joinstyle="miter"/>
                  <v:path gradientshapeok="t" o:connecttype="rect"/>
                </v:shapetype>
                <v:shape style="position:absolute;left:0;top:0;width:4661;height:850" type="#_x0000_t202" id="docshape3" filled="false" stroked="false">
                  <v:textbox inset="0,0,0,0">
                    <w:txbxContent>
                      <w:p>
                        <w:pPr>
                          <w:spacing w:before="227"/>
                          <w:ind w:left="586" w:right="0" w:firstLine="0"/>
                          <w:jc w:val="left"/>
                          <w:rPr>
                            <w:sz w:val="32"/>
                          </w:rPr>
                        </w:pPr>
                        <w:r>
                          <w:rPr>
                            <w:color w:val="FFFFFF"/>
                            <w:sz w:val="32"/>
                          </w:rPr>
                          <w:t>ARL</w:t>
                        </w:r>
                        <w:r>
                          <w:rPr>
                            <w:color w:val="FFFFFF"/>
                            <w:spacing w:val="-12"/>
                            <w:sz w:val="32"/>
                          </w:rPr>
                          <w:t> </w:t>
                        </w:r>
                        <w:r>
                          <w:rPr>
                            <w:color w:val="FFFFFF"/>
                            <w:sz w:val="32"/>
                          </w:rPr>
                          <w:t>- Exploring the</w:t>
                        </w:r>
                        <w:r>
                          <w:rPr>
                            <w:color w:val="FFFFFF"/>
                            <w:spacing w:val="-18"/>
                            <w:sz w:val="32"/>
                          </w:rPr>
                          <w:t> </w:t>
                        </w:r>
                        <w:r>
                          <w:rPr>
                            <w:color w:val="FFFFFF"/>
                            <w:spacing w:val="-5"/>
                            <w:sz w:val="32"/>
                          </w:rPr>
                          <w:t>ARL</w:t>
                        </w:r>
                      </w:p>
                    </w:txbxContent>
                  </v:textbox>
                  <w10:wrap type="none"/>
                </v:shape>
              </v:group>
            </w:pict>
          </mc:Fallback>
        </mc:AlternateContent>
      </w:r>
      <w:r>
        <w:rPr>
          <w:rFonts w:ascii="Times New Roman"/>
          <w:position w:val="17"/>
          <w:sz w:val="20"/>
        </w:rPr>
      </w:r>
      <w:r>
        <w:rPr>
          <w:rFonts w:ascii="Times New Roman"/>
          <w:position w:val="17"/>
          <w:sz w:val="20"/>
        </w:rPr>
        <w:tab/>
      </w:r>
      <w:r>
        <w:rPr>
          <w:rFonts w:ascii="Times New Roman"/>
          <w:sz w:val="20"/>
        </w:rPr>
        <w:drawing>
          <wp:inline distT="0" distB="0" distL="0" distR="0">
            <wp:extent cx="749247" cy="746759"/>
            <wp:effectExtent l="0" t="0" r="0" b="0"/>
            <wp:docPr id="4" name="Image 4"/>
            <wp:cNvGraphicFramePr>
              <a:graphicFrameLocks/>
            </wp:cNvGraphicFramePr>
            <a:graphic>
              <a:graphicData uri="http://schemas.openxmlformats.org/drawingml/2006/picture">
                <pic:pic>
                  <pic:nvPicPr>
                    <pic:cNvPr id="4" name="Image 4"/>
                    <pic:cNvPicPr/>
                  </pic:nvPicPr>
                  <pic:blipFill>
                    <a:blip r:embed="rId5" cstate="print"/>
                    <a:stretch>
                      <a:fillRect/>
                    </a:stretch>
                  </pic:blipFill>
                  <pic:spPr>
                    <a:xfrm>
                      <a:off x="0" y="0"/>
                      <a:ext cx="749247" cy="746759"/>
                    </a:xfrm>
                    <a:prstGeom prst="rect">
                      <a:avLst/>
                    </a:prstGeom>
                  </pic:spPr>
                </pic:pic>
              </a:graphicData>
            </a:graphic>
          </wp:inline>
        </w:drawing>
      </w:r>
      <w:r>
        <w:rPr>
          <w:rFonts w:ascii="Times New Roman"/>
          <w:sz w:val="20"/>
        </w:rPr>
      </w:r>
    </w:p>
    <w:p>
      <w:pPr>
        <w:pStyle w:val="BodyText"/>
        <w:rPr>
          <w:rFonts w:ascii="Times New Roman"/>
        </w:rPr>
      </w:pPr>
    </w:p>
    <w:p>
      <w:pPr>
        <w:pStyle w:val="BodyText"/>
        <w:spacing w:before="239"/>
        <w:rPr>
          <w:rFonts w:ascii="Times New Roman"/>
        </w:rPr>
      </w:pPr>
    </w:p>
    <w:p>
      <w:pPr>
        <w:pStyle w:val="BodyText"/>
        <w:tabs>
          <w:tab w:pos="5281" w:val="left" w:leader="none"/>
        </w:tabs>
        <w:spacing w:before="1"/>
        <w:ind w:left="334"/>
      </w:pPr>
      <w:r>
        <w:rPr>
          <w:color w:val="545C66"/>
          <w:spacing w:val="-4"/>
        </w:rPr>
        <w:t>Name</w:t>
      </w:r>
      <w:r>
        <w:rPr>
          <w:color w:val="545C66"/>
        </w:rPr>
        <w:tab/>
      </w:r>
      <w:r>
        <w:rPr>
          <w:color w:val="545C66"/>
          <w:spacing w:val="-2"/>
        </w:rPr>
        <w:t>Class</w:t>
      </w:r>
    </w:p>
    <w:p>
      <w:pPr>
        <w:pStyle w:val="BodyText"/>
        <w:rPr>
          <w:sz w:val="20"/>
        </w:rPr>
      </w:pPr>
    </w:p>
    <w:p>
      <w:pPr>
        <w:pStyle w:val="BodyText"/>
        <w:spacing w:before="38"/>
        <w:rPr>
          <w:sz w:val="20"/>
        </w:rPr>
      </w:pPr>
      <w:r>
        <w:rPr/>
        <mc:AlternateContent>
          <mc:Choice Requires="wps">
            <w:drawing>
              <wp:anchor distT="0" distB="0" distL="0" distR="0" allowOverlap="1" layoutInCell="1" locked="0" behindDoc="1" simplePos="0" relativeHeight="487588352">
                <wp:simplePos x="0" y="0"/>
                <wp:positionH relativeFrom="page">
                  <wp:posOffset>682311</wp:posOffset>
                </wp:positionH>
                <wp:positionV relativeFrom="paragraph">
                  <wp:posOffset>185928</wp:posOffset>
                </wp:positionV>
                <wp:extent cx="3071495" cy="9525"/>
                <wp:effectExtent l="0" t="0" r="0" b="0"/>
                <wp:wrapTopAndBottom/>
                <wp:docPr id="5" name="Graphic 5"/>
                <wp:cNvGraphicFramePr>
                  <a:graphicFrameLocks/>
                </wp:cNvGraphicFramePr>
                <a:graphic>
                  <a:graphicData uri="http://schemas.microsoft.com/office/word/2010/wordprocessingShape">
                    <wps:wsp>
                      <wps:cNvPr id="5" name="Graphic 5"/>
                      <wps:cNvSpPr/>
                      <wps:spPr>
                        <a:xfrm>
                          <a:off x="0" y="0"/>
                          <a:ext cx="3071495" cy="9525"/>
                        </a:xfrm>
                        <a:custGeom>
                          <a:avLst/>
                          <a:gdLst/>
                          <a:ahLst/>
                          <a:cxnLst/>
                          <a:rect l="l" t="t" r="r" b="b"/>
                          <a:pathLst>
                            <a:path w="3071495" h="9525">
                              <a:moveTo>
                                <a:pt x="3071301" y="9306"/>
                              </a:moveTo>
                              <a:lnTo>
                                <a:pt x="0" y="9306"/>
                              </a:lnTo>
                              <a:lnTo>
                                <a:pt x="0" y="0"/>
                              </a:lnTo>
                              <a:lnTo>
                                <a:pt x="3071301" y="0"/>
                              </a:lnTo>
                              <a:lnTo>
                                <a:pt x="307130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14.640054pt;width:241.834762pt;height:.732833pt;mso-position-horizontal-relative:page;mso-position-vertical-relative:paragraph;z-index:-15728128;mso-wrap-distance-left:0;mso-wrap-distance-right:0" id="docshape4" filled="true" fillcolor="#bac2cc" stroked="false">
                <v:fill type="solid"/>
                <w10:wrap type="topAndBottom"/>
              </v:rect>
            </w:pict>
          </mc:Fallback>
        </mc:AlternateContent>
      </w:r>
      <w:r>
        <w:rPr/>
        <mc:AlternateContent>
          <mc:Choice Requires="wps">
            <w:drawing>
              <wp:anchor distT="0" distB="0" distL="0" distR="0" allowOverlap="1" layoutInCell="1" locked="0" behindDoc="1" simplePos="0" relativeHeight="487588864">
                <wp:simplePos x="0" y="0"/>
                <wp:positionH relativeFrom="page">
                  <wp:posOffset>3828069</wp:posOffset>
                </wp:positionH>
                <wp:positionV relativeFrom="paragraph">
                  <wp:posOffset>185928</wp:posOffset>
                </wp:positionV>
                <wp:extent cx="3062605" cy="9525"/>
                <wp:effectExtent l="0" t="0" r="0" b="0"/>
                <wp:wrapTopAndBottom/>
                <wp:docPr id="6" name="Graphic 6"/>
                <wp:cNvGraphicFramePr>
                  <a:graphicFrameLocks/>
                </wp:cNvGraphicFramePr>
                <a:graphic>
                  <a:graphicData uri="http://schemas.microsoft.com/office/word/2010/wordprocessingShape">
                    <wps:wsp>
                      <wps:cNvPr id="6" name="Graphic 6"/>
                      <wps:cNvSpPr/>
                      <wps:spPr>
                        <a:xfrm>
                          <a:off x="0" y="0"/>
                          <a:ext cx="3062605" cy="9525"/>
                        </a:xfrm>
                        <a:custGeom>
                          <a:avLst/>
                          <a:gdLst/>
                          <a:ahLst/>
                          <a:cxnLst/>
                          <a:rect l="l" t="t" r="r" b="b"/>
                          <a:pathLst>
                            <a:path w="3062605" h="9525">
                              <a:moveTo>
                                <a:pt x="3061994" y="9306"/>
                              </a:moveTo>
                              <a:lnTo>
                                <a:pt x="0" y="9306"/>
                              </a:lnTo>
                              <a:lnTo>
                                <a:pt x="0" y="0"/>
                              </a:lnTo>
                              <a:lnTo>
                                <a:pt x="3061994" y="0"/>
                              </a:lnTo>
                              <a:lnTo>
                                <a:pt x="3061994"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301.42276pt;margin-top:14.640054pt;width:241.101929pt;height:.732833pt;mso-position-horizontal-relative:page;mso-position-vertical-relative:paragraph;z-index:-15727616;mso-wrap-distance-left:0;mso-wrap-distance-right:0" id="docshape5" filled="true" fillcolor="#bac2cc" stroked="false">
                <v:fill type="solid"/>
                <w10:wrap type="topAndBottom"/>
              </v:rect>
            </w:pict>
          </mc:Fallback>
        </mc:AlternateContent>
      </w:r>
    </w:p>
    <w:p>
      <w:pPr>
        <w:pStyle w:val="BodyText"/>
        <w:rPr>
          <w:sz w:val="35"/>
        </w:rPr>
      </w:pPr>
    </w:p>
    <w:p>
      <w:pPr>
        <w:pStyle w:val="BodyText"/>
        <w:spacing w:before="347"/>
        <w:rPr>
          <w:sz w:val="35"/>
        </w:rPr>
      </w:pPr>
    </w:p>
    <w:p>
      <w:pPr>
        <w:pStyle w:val="Heading1"/>
      </w:pPr>
      <w:r>
        <w:rPr/>
        <mc:AlternateContent>
          <mc:Choice Requires="wps">
            <w:drawing>
              <wp:anchor distT="0" distB="0" distL="0" distR="0" allowOverlap="1" layoutInCell="1" locked="0" behindDoc="0" simplePos="0" relativeHeight="15732224">
                <wp:simplePos x="0" y="0"/>
                <wp:positionH relativeFrom="page">
                  <wp:posOffset>533400</wp:posOffset>
                </wp:positionH>
                <wp:positionV relativeFrom="paragraph">
                  <wp:posOffset>13081</wp:posOffset>
                </wp:positionV>
                <wp:extent cx="74930" cy="353695"/>
                <wp:effectExtent l="0" t="0" r="0" b="0"/>
                <wp:wrapNone/>
                <wp:docPr id="7" name="Graphic 7"/>
                <wp:cNvGraphicFramePr>
                  <a:graphicFrameLocks/>
                </wp:cNvGraphicFramePr>
                <a:graphic>
                  <a:graphicData uri="http://schemas.microsoft.com/office/word/2010/wordprocessingShape">
                    <wps:wsp>
                      <wps:cNvPr id="7" name="Graphic 7"/>
                      <wps:cNvSpPr/>
                      <wps:spPr>
                        <a:xfrm>
                          <a:off x="0" y="0"/>
                          <a:ext cx="74930" cy="353695"/>
                        </a:xfrm>
                        <a:custGeom>
                          <a:avLst/>
                          <a:gdLst/>
                          <a:ahLst/>
                          <a:cxnLst/>
                          <a:rect l="l" t="t" r="r" b="b"/>
                          <a:pathLst>
                            <a:path w="74930" h="353695">
                              <a:moveTo>
                                <a:pt x="42164" y="353664"/>
                              </a:moveTo>
                              <a:lnTo>
                                <a:pt x="32291" y="353664"/>
                              </a:lnTo>
                              <a:lnTo>
                                <a:pt x="27542" y="352719"/>
                              </a:lnTo>
                              <a:lnTo>
                                <a:pt x="0" y="321373"/>
                              </a:lnTo>
                              <a:lnTo>
                                <a:pt x="0" y="316437"/>
                              </a:lnTo>
                              <a:lnTo>
                                <a:pt x="0" y="32291"/>
                              </a:lnTo>
                              <a:lnTo>
                                <a:pt x="27542" y="944"/>
                              </a:lnTo>
                              <a:lnTo>
                                <a:pt x="32291" y="0"/>
                              </a:lnTo>
                              <a:lnTo>
                                <a:pt x="42164" y="0"/>
                              </a:lnTo>
                              <a:lnTo>
                                <a:pt x="73511" y="27542"/>
                              </a:lnTo>
                              <a:lnTo>
                                <a:pt x="74455" y="32291"/>
                              </a:lnTo>
                              <a:lnTo>
                                <a:pt x="74455" y="321373"/>
                              </a:lnTo>
                              <a:lnTo>
                                <a:pt x="46913" y="352719"/>
                              </a:lnTo>
                              <a:lnTo>
                                <a:pt x="42164" y="353664"/>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1.030027pt;width:5.9pt;height:27.85pt;mso-position-horizontal-relative:page;mso-position-vertical-relative:paragraph;z-index:15732224" id="docshape6" coordorigin="840,21" coordsize="118,557" path="m906,578l891,578,883,576,840,527,840,519,840,71,883,22,891,21,906,21,956,64,957,71,957,527,914,576,906,578xe" filled="true" fillcolor="#e7f0fe" stroked="false">
                <v:path arrowok="t"/>
                <v:fill type="solid"/>
                <w10:wrap type="none"/>
              </v:shape>
            </w:pict>
          </mc:Fallback>
        </mc:AlternateContent>
      </w:r>
      <w:r>
        <w:rPr>
          <w:color w:val="0D3C90"/>
          <w:spacing w:val="-2"/>
        </w:rPr>
        <w:t>Teaching</w:t>
      </w:r>
      <w:r>
        <w:rPr>
          <w:color w:val="0D3C90"/>
          <w:spacing w:val="-11"/>
        </w:rPr>
        <w:t> </w:t>
      </w:r>
      <w:r>
        <w:rPr>
          <w:color w:val="0D3C90"/>
          <w:spacing w:val="-2"/>
        </w:rPr>
        <w:t>Sequence</w:t>
      </w:r>
    </w:p>
    <w:p>
      <w:pPr>
        <w:pStyle w:val="BodyText"/>
        <w:spacing w:before="149"/>
        <w:rPr>
          <w:b/>
        </w:rPr>
      </w:pPr>
    </w:p>
    <w:p>
      <w:pPr>
        <w:pStyle w:val="Heading3"/>
      </w:pPr>
      <w:r>
        <w:rPr>
          <w:color w:val="111726"/>
        </w:rPr>
        <w:t>Work</w:t>
      </w:r>
      <w:r>
        <w:rPr>
          <w:color w:val="111726"/>
          <w:spacing w:val="6"/>
        </w:rPr>
        <w:t> </w:t>
      </w:r>
      <w:r>
        <w:rPr>
          <w:color w:val="111726"/>
        </w:rPr>
        <w:t>through</w:t>
      </w:r>
      <w:r>
        <w:rPr>
          <w:color w:val="111726"/>
          <w:spacing w:val="7"/>
        </w:rPr>
        <w:t> </w:t>
      </w:r>
      <w:r>
        <w:rPr>
          <w:color w:val="111726"/>
        </w:rPr>
        <w:t>this</w:t>
      </w:r>
      <w:r>
        <w:rPr>
          <w:color w:val="111726"/>
          <w:spacing w:val="7"/>
        </w:rPr>
        <w:t> </w:t>
      </w:r>
      <w:r>
        <w:rPr>
          <w:color w:val="111726"/>
        </w:rPr>
        <w:t>resource</w:t>
      </w:r>
      <w:r>
        <w:rPr>
          <w:color w:val="111726"/>
          <w:spacing w:val="7"/>
        </w:rPr>
        <w:t> </w:t>
      </w:r>
      <w:r>
        <w:rPr>
          <w:color w:val="111726"/>
        </w:rPr>
        <w:t>material</w:t>
      </w:r>
      <w:r>
        <w:rPr>
          <w:color w:val="111726"/>
          <w:spacing w:val="7"/>
        </w:rPr>
        <w:t> </w:t>
      </w:r>
      <w:r>
        <w:rPr>
          <w:color w:val="111726"/>
        </w:rPr>
        <w:t>in</w:t>
      </w:r>
      <w:r>
        <w:rPr>
          <w:color w:val="111726"/>
          <w:spacing w:val="7"/>
        </w:rPr>
        <w:t> </w:t>
      </w:r>
      <w:r>
        <w:rPr>
          <w:color w:val="111726"/>
        </w:rPr>
        <w:t>the</w:t>
      </w:r>
      <w:r>
        <w:rPr>
          <w:color w:val="111726"/>
          <w:spacing w:val="7"/>
        </w:rPr>
        <w:t> </w:t>
      </w:r>
      <w:r>
        <w:rPr>
          <w:color w:val="111726"/>
        </w:rPr>
        <w:t>following</w:t>
      </w:r>
      <w:r>
        <w:rPr>
          <w:color w:val="111726"/>
          <w:spacing w:val="7"/>
        </w:rPr>
        <w:t> </w:t>
      </w:r>
      <w:r>
        <w:rPr>
          <w:color w:val="111726"/>
          <w:spacing w:val="-2"/>
        </w:rPr>
        <w:t>sequence:</w:t>
      </w:r>
    </w:p>
    <w:p>
      <w:pPr>
        <w:pStyle w:val="BodyText"/>
        <w:spacing w:before="116"/>
        <w:rPr>
          <w:b/>
        </w:rPr>
      </w:pPr>
    </w:p>
    <w:p>
      <w:pPr>
        <w:tabs>
          <w:tab w:pos="5398" w:val="left" w:leader="none"/>
        </w:tabs>
        <w:spacing w:before="0"/>
        <w:ind w:left="334" w:right="0" w:firstLine="0"/>
        <w:jc w:val="left"/>
        <w:rPr>
          <w:sz w:val="23"/>
        </w:rPr>
      </w:pPr>
      <w:r>
        <w:rPr>
          <w:b/>
          <w:color w:val="0D3C90"/>
          <w:sz w:val="23"/>
        </w:rPr>
        <w:t>10</w:t>
      </w:r>
      <w:r>
        <w:rPr>
          <w:b/>
          <w:color w:val="0D3C90"/>
          <w:spacing w:val="3"/>
          <w:sz w:val="23"/>
        </w:rPr>
        <w:t> </w:t>
      </w:r>
      <w:r>
        <w:rPr>
          <w:b/>
          <w:color w:val="0D3C90"/>
          <w:spacing w:val="-2"/>
          <w:sz w:val="23"/>
        </w:rPr>
        <w:t>minutes</w:t>
      </w:r>
      <w:r>
        <w:rPr>
          <w:b/>
          <w:color w:val="0D3C90"/>
          <w:sz w:val="23"/>
        </w:rPr>
        <w:tab/>
      </w:r>
      <w:r>
        <w:rPr>
          <w:color w:val="374050"/>
          <w:sz w:val="23"/>
        </w:rPr>
        <w:t>Part</w:t>
      </w:r>
      <w:r>
        <w:rPr>
          <w:color w:val="374050"/>
          <w:spacing w:val="-8"/>
          <w:sz w:val="23"/>
        </w:rPr>
        <w:t> </w:t>
      </w:r>
      <w:r>
        <w:rPr>
          <w:color w:val="374050"/>
          <w:sz w:val="23"/>
        </w:rPr>
        <w:t>A:</w:t>
      </w:r>
      <w:r>
        <w:rPr>
          <w:color w:val="374050"/>
          <w:spacing w:val="-7"/>
          <w:sz w:val="23"/>
        </w:rPr>
        <w:t> </w:t>
      </w:r>
      <w:r>
        <w:rPr>
          <w:color w:val="374050"/>
          <w:sz w:val="23"/>
        </w:rPr>
        <w:t>Activating</w:t>
      </w:r>
      <w:r>
        <w:rPr>
          <w:color w:val="374050"/>
          <w:spacing w:val="7"/>
          <w:sz w:val="23"/>
        </w:rPr>
        <w:t> </w:t>
      </w:r>
      <w:r>
        <w:rPr>
          <w:color w:val="374050"/>
          <w:sz w:val="23"/>
        </w:rPr>
        <w:t>prior</w:t>
      </w:r>
      <w:r>
        <w:rPr>
          <w:color w:val="374050"/>
          <w:spacing w:val="6"/>
          <w:sz w:val="23"/>
        </w:rPr>
        <w:t> </w:t>
      </w:r>
      <w:r>
        <w:rPr>
          <w:color w:val="374050"/>
          <w:spacing w:val="-2"/>
          <w:sz w:val="23"/>
        </w:rPr>
        <w:t>knowledge</w:t>
      </w:r>
    </w:p>
    <w:p>
      <w:pPr>
        <w:pStyle w:val="BodyText"/>
        <w:spacing w:before="49"/>
        <w:rPr>
          <w:sz w:val="20"/>
        </w:rPr>
      </w:pPr>
      <w:r>
        <w:rPr/>
        <mc:AlternateContent>
          <mc:Choice Requires="wps">
            <w:drawing>
              <wp:anchor distT="0" distB="0" distL="0" distR="0" allowOverlap="1" layoutInCell="1" locked="0" behindDoc="1" simplePos="0" relativeHeight="487589376">
                <wp:simplePos x="0" y="0"/>
                <wp:positionH relativeFrom="page">
                  <wp:posOffset>682311</wp:posOffset>
                </wp:positionH>
                <wp:positionV relativeFrom="paragraph">
                  <wp:posOffset>192523</wp:posOffset>
                </wp:positionV>
                <wp:extent cx="6207760" cy="9525"/>
                <wp:effectExtent l="0" t="0" r="0" b="0"/>
                <wp:wrapTopAndBottom/>
                <wp:docPr id="8" name="Graphic 8"/>
                <wp:cNvGraphicFramePr>
                  <a:graphicFrameLocks/>
                </wp:cNvGraphicFramePr>
                <a:graphic>
                  <a:graphicData uri="http://schemas.microsoft.com/office/word/2010/wordprocessingShape">
                    <wps:wsp>
                      <wps:cNvPr id="8" name="Graphic 8"/>
                      <wps:cNvSpPr/>
                      <wps:spPr>
                        <a:xfrm>
                          <a:off x="0" y="0"/>
                          <a:ext cx="6207760" cy="9525"/>
                        </a:xfrm>
                        <a:custGeom>
                          <a:avLst/>
                          <a:gdLst/>
                          <a:ahLst/>
                          <a:cxnLst/>
                          <a:rect l="l" t="t" r="r" b="b"/>
                          <a:pathLst>
                            <a:path w="6207760" h="9525">
                              <a:moveTo>
                                <a:pt x="6207751" y="9306"/>
                              </a:moveTo>
                              <a:lnTo>
                                <a:pt x="0" y="9306"/>
                              </a:lnTo>
                              <a:lnTo>
                                <a:pt x="0" y="0"/>
                              </a:lnTo>
                              <a:lnTo>
                                <a:pt x="6207751" y="0"/>
                              </a:lnTo>
                              <a:lnTo>
                                <a:pt x="620775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15.159296pt;width:488.799351pt;height:.732833pt;mso-position-horizontal-relative:page;mso-position-vertical-relative:paragraph;z-index:-15727104;mso-wrap-distance-left:0;mso-wrap-distance-right:0" id="docshape7" filled="true" fillcolor="#bac2cc" stroked="false">
                <v:fill type="solid"/>
                <w10:wrap type="topAndBottom"/>
              </v:rect>
            </w:pict>
          </mc:Fallback>
        </mc:AlternateContent>
      </w:r>
    </w:p>
    <w:p>
      <w:pPr>
        <w:tabs>
          <w:tab w:pos="5398" w:val="left" w:leader="none"/>
        </w:tabs>
        <w:spacing w:before="253"/>
        <w:ind w:left="334" w:right="0" w:firstLine="0"/>
        <w:jc w:val="left"/>
        <w:rPr>
          <w:sz w:val="23"/>
        </w:rPr>
      </w:pPr>
      <w:r>
        <w:rPr>
          <w:b/>
          <w:color w:val="0D3C90"/>
          <w:sz w:val="23"/>
        </w:rPr>
        <w:t>20</w:t>
      </w:r>
      <w:r>
        <w:rPr>
          <w:b/>
          <w:color w:val="0D3C90"/>
          <w:spacing w:val="3"/>
          <w:sz w:val="23"/>
        </w:rPr>
        <w:t> </w:t>
      </w:r>
      <w:r>
        <w:rPr>
          <w:b/>
          <w:color w:val="0D3C90"/>
          <w:spacing w:val="-2"/>
          <w:sz w:val="23"/>
        </w:rPr>
        <w:t>minutes</w:t>
      </w:r>
      <w:r>
        <w:rPr>
          <w:b/>
          <w:color w:val="0D3C90"/>
          <w:sz w:val="23"/>
        </w:rPr>
        <w:tab/>
      </w:r>
      <w:r>
        <w:rPr>
          <w:color w:val="374050"/>
          <w:sz w:val="23"/>
        </w:rPr>
        <w:t>Part</w:t>
      </w:r>
      <w:r>
        <w:rPr>
          <w:color w:val="374050"/>
          <w:spacing w:val="4"/>
          <w:sz w:val="23"/>
        </w:rPr>
        <w:t> </w:t>
      </w:r>
      <w:r>
        <w:rPr>
          <w:color w:val="374050"/>
          <w:sz w:val="23"/>
        </w:rPr>
        <w:t>B:</w:t>
      </w:r>
      <w:r>
        <w:rPr>
          <w:color w:val="374050"/>
          <w:spacing w:val="1"/>
          <w:sz w:val="23"/>
        </w:rPr>
        <w:t> </w:t>
      </w:r>
      <w:r>
        <w:rPr>
          <w:color w:val="374050"/>
          <w:sz w:val="23"/>
        </w:rPr>
        <w:t>The</w:t>
      </w:r>
      <w:r>
        <w:rPr>
          <w:color w:val="374050"/>
          <w:spacing w:val="-9"/>
          <w:sz w:val="23"/>
        </w:rPr>
        <w:t> </w:t>
      </w:r>
      <w:r>
        <w:rPr>
          <w:color w:val="374050"/>
          <w:spacing w:val="-5"/>
          <w:sz w:val="23"/>
        </w:rPr>
        <w:t>ARL</w:t>
      </w:r>
    </w:p>
    <w:p>
      <w:pPr>
        <w:pStyle w:val="BodyText"/>
        <w:spacing w:before="49"/>
        <w:rPr>
          <w:sz w:val="20"/>
        </w:rPr>
      </w:pPr>
      <w:r>
        <w:rPr/>
        <mc:AlternateContent>
          <mc:Choice Requires="wps">
            <w:drawing>
              <wp:anchor distT="0" distB="0" distL="0" distR="0" allowOverlap="1" layoutInCell="1" locked="0" behindDoc="1" simplePos="0" relativeHeight="487589888">
                <wp:simplePos x="0" y="0"/>
                <wp:positionH relativeFrom="page">
                  <wp:posOffset>682311</wp:posOffset>
                </wp:positionH>
                <wp:positionV relativeFrom="paragraph">
                  <wp:posOffset>192592</wp:posOffset>
                </wp:positionV>
                <wp:extent cx="6207760" cy="9525"/>
                <wp:effectExtent l="0" t="0" r="0" b="0"/>
                <wp:wrapTopAndBottom/>
                <wp:docPr id="9" name="Graphic 9"/>
                <wp:cNvGraphicFramePr>
                  <a:graphicFrameLocks/>
                </wp:cNvGraphicFramePr>
                <a:graphic>
                  <a:graphicData uri="http://schemas.microsoft.com/office/word/2010/wordprocessingShape">
                    <wps:wsp>
                      <wps:cNvPr id="9" name="Graphic 9"/>
                      <wps:cNvSpPr/>
                      <wps:spPr>
                        <a:xfrm>
                          <a:off x="0" y="0"/>
                          <a:ext cx="6207760" cy="9525"/>
                        </a:xfrm>
                        <a:custGeom>
                          <a:avLst/>
                          <a:gdLst/>
                          <a:ahLst/>
                          <a:cxnLst/>
                          <a:rect l="l" t="t" r="r" b="b"/>
                          <a:pathLst>
                            <a:path w="6207760" h="9525">
                              <a:moveTo>
                                <a:pt x="6207751" y="9306"/>
                              </a:moveTo>
                              <a:lnTo>
                                <a:pt x="0" y="9306"/>
                              </a:lnTo>
                              <a:lnTo>
                                <a:pt x="0" y="0"/>
                              </a:lnTo>
                              <a:lnTo>
                                <a:pt x="6207751" y="0"/>
                              </a:lnTo>
                              <a:lnTo>
                                <a:pt x="620775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15.164749pt;width:488.799351pt;height:.732833pt;mso-position-horizontal-relative:page;mso-position-vertical-relative:paragraph;z-index:-15726592;mso-wrap-distance-left:0;mso-wrap-distance-right:0" id="docshape8" filled="true" fillcolor="#bac2cc" stroked="false">
                <v:fill type="solid"/>
                <w10:wrap type="topAndBottom"/>
              </v:rect>
            </w:pict>
          </mc:Fallback>
        </mc:AlternateContent>
      </w:r>
    </w:p>
    <w:p>
      <w:pPr>
        <w:tabs>
          <w:tab w:pos="5398" w:val="left" w:leader="none"/>
        </w:tabs>
        <w:spacing w:before="253"/>
        <w:ind w:left="334" w:right="0" w:firstLine="0"/>
        <w:jc w:val="left"/>
        <w:rPr>
          <w:sz w:val="23"/>
        </w:rPr>
      </w:pPr>
      <w:r>
        <w:rPr>
          <w:b/>
          <w:color w:val="0D3C90"/>
          <w:sz w:val="23"/>
        </w:rPr>
        <w:t>25</w:t>
      </w:r>
      <w:r>
        <w:rPr>
          <w:b/>
          <w:color w:val="0D3C90"/>
          <w:spacing w:val="3"/>
          <w:sz w:val="23"/>
        </w:rPr>
        <w:t> </w:t>
      </w:r>
      <w:r>
        <w:rPr>
          <w:b/>
          <w:color w:val="0D3C90"/>
          <w:spacing w:val="-2"/>
          <w:sz w:val="23"/>
        </w:rPr>
        <w:t>minutes</w:t>
      </w:r>
      <w:r>
        <w:rPr>
          <w:b/>
          <w:color w:val="0D3C90"/>
          <w:sz w:val="23"/>
        </w:rPr>
        <w:tab/>
      </w:r>
      <w:r>
        <w:rPr>
          <w:color w:val="374050"/>
          <w:sz w:val="23"/>
        </w:rPr>
        <w:t>Part</w:t>
      </w:r>
      <w:r>
        <w:rPr>
          <w:color w:val="374050"/>
          <w:spacing w:val="7"/>
          <w:sz w:val="23"/>
        </w:rPr>
        <w:t> </w:t>
      </w:r>
      <w:r>
        <w:rPr>
          <w:color w:val="374050"/>
          <w:sz w:val="23"/>
        </w:rPr>
        <w:t>C:</w:t>
      </w:r>
      <w:r>
        <w:rPr>
          <w:color w:val="374050"/>
          <w:spacing w:val="7"/>
          <w:sz w:val="23"/>
        </w:rPr>
        <w:t> </w:t>
      </w:r>
      <w:r>
        <w:rPr>
          <w:color w:val="374050"/>
          <w:sz w:val="23"/>
        </w:rPr>
        <w:t>Flipped</w:t>
      </w:r>
      <w:r>
        <w:rPr>
          <w:color w:val="374050"/>
          <w:spacing w:val="7"/>
          <w:sz w:val="23"/>
        </w:rPr>
        <w:t> </w:t>
      </w:r>
      <w:r>
        <w:rPr>
          <w:color w:val="374050"/>
          <w:sz w:val="23"/>
        </w:rPr>
        <w:t>classroom</w:t>
      </w:r>
      <w:r>
        <w:rPr>
          <w:color w:val="374050"/>
          <w:spacing w:val="7"/>
          <w:sz w:val="23"/>
        </w:rPr>
        <w:t> </w:t>
      </w:r>
      <w:r>
        <w:rPr>
          <w:color w:val="374050"/>
          <w:spacing w:val="-4"/>
          <w:sz w:val="23"/>
        </w:rPr>
        <w:t>quiz</w:t>
      </w:r>
    </w:p>
    <w:p>
      <w:pPr>
        <w:pStyle w:val="BodyText"/>
        <w:spacing w:before="49"/>
        <w:rPr>
          <w:sz w:val="20"/>
        </w:rPr>
      </w:pPr>
      <w:r>
        <w:rPr/>
        <mc:AlternateContent>
          <mc:Choice Requires="wps">
            <w:drawing>
              <wp:anchor distT="0" distB="0" distL="0" distR="0" allowOverlap="1" layoutInCell="1" locked="0" behindDoc="1" simplePos="0" relativeHeight="487590400">
                <wp:simplePos x="0" y="0"/>
                <wp:positionH relativeFrom="page">
                  <wp:posOffset>682311</wp:posOffset>
                </wp:positionH>
                <wp:positionV relativeFrom="paragraph">
                  <wp:posOffset>192592</wp:posOffset>
                </wp:positionV>
                <wp:extent cx="6207760" cy="9525"/>
                <wp:effectExtent l="0" t="0" r="0" b="0"/>
                <wp:wrapTopAndBottom/>
                <wp:docPr id="10" name="Graphic 10"/>
                <wp:cNvGraphicFramePr>
                  <a:graphicFrameLocks/>
                </wp:cNvGraphicFramePr>
                <a:graphic>
                  <a:graphicData uri="http://schemas.microsoft.com/office/word/2010/wordprocessingShape">
                    <wps:wsp>
                      <wps:cNvPr id="10" name="Graphic 10"/>
                      <wps:cNvSpPr/>
                      <wps:spPr>
                        <a:xfrm>
                          <a:off x="0" y="0"/>
                          <a:ext cx="6207760" cy="9525"/>
                        </a:xfrm>
                        <a:custGeom>
                          <a:avLst/>
                          <a:gdLst/>
                          <a:ahLst/>
                          <a:cxnLst/>
                          <a:rect l="l" t="t" r="r" b="b"/>
                          <a:pathLst>
                            <a:path w="6207760" h="9525">
                              <a:moveTo>
                                <a:pt x="6207751" y="9306"/>
                              </a:moveTo>
                              <a:lnTo>
                                <a:pt x="0" y="9306"/>
                              </a:lnTo>
                              <a:lnTo>
                                <a:pt x="0" y="0"/>
                              </a:lnTo>
                              <a:lnTo>
                                <a:pt x="6207751" y="0"/>
                              </a:lnTo>
                              <a:lnTo>
                                <a:pt x="620775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15.164749pt;width:488.799351pt;height:.732833pt;mso-position-horizontal-relative:page;mso-position-vertical-relative:paragraph;z-index:-15726080;mso-wrap-distance-left:0;mso-wrap-distance-right:0" id="docshape9" filled="true" fillcolor="#bac2cc" stroked="false">
                <v:fill type="solid"/>
                <w10:wrap type="topAndBottom"/>
              </v:rect>
            </w:pict>
          </mc:Fallback>
        </mc:AlternateContent>
      </w:r>
    </w:p>
    <w:p>
      <w:pPr>
        <w:tabs>
          <w:tab w:pos="5398" w:val="left" w:leader="none"/>
        </w:tabs>
        <w:spacing w:before="253"/>
        <w:ind w:left="334" w:right="0" w:firstLine="0"/>
        <w:jc w:val="left"/>
        <w:rPr>
          <w:sz w:val="23"/>
        </w:rPr>
      </w:pPr>
      <w:r>
        <w:rPr>
          <w:b/>
          <w:color w:val="0D3C90"/>
          <w:sz w:val="23"/>
        </w:rPr>
        <w:t>5</w:t>
      </w:r>
      <w:r>
        <w:rPr>
          <w:b/>
          <w:color w:val="0D3C90"/>
          <w:spacing w:val="2"/>
          <w:sz w:val="23"/>
        </w:rPr>
        <w:t> </w:t>
      </w:r>
      <w:r>
        <w:rPr>
          <w:b/>
          <w:color w:val="0D3C90"/>
          <w:spacing w:val="-2"/>
          <w:sz w:val="23"/>
        </w:rPr>
        <w:t>minutes</w:t>
      </w:r>
      <w:r>
        <w:rPr>
          <w:b/>
          <w:color w:val="0D3C90"/>
          <w:sz w:val="23"/>
        </w:rPr>
        <w:tab/>
      </w:r>
      <w:r>
        <w:rPr>
          <w:color w:val="374050"/>
          <w:spacing w:val="-2"/>
          <w:sz w:val="23"/>
        </w:rPr>
        <w:t>Reflection</w:t>
      </w:r>
    </w:p>
    <w:p>
      <w:pPr>
        <w:pStyle w:val="BodyText"/>
      </w:pPr>
    </w:p>
    <w:p>
      <w:pPr>
        <w:pStyle w:val="BodyText"/>
      </w:pPr>
    </w:p>
    <w:p>
      <w:pPr>
        <w:pStyle w:val="BodyText"/>
      </w:pPr>
    </w:p>
    <w:p>
      <w:pPr>
        <w:pStyle w:val="BodyText"/>
        <w:spacing w:before="162"/>
      </w:pPr>
    </w:p>
    <w:p>
      <w:pPr>
        <w:pStyle w:val="Heading1"/>
        <w:spacing w:before="1"/>
      </w:pPr>
      <w:r>
        <w:rPr/>
        <mc:AlternateContent>
          <mc:Choice Requires="wps">
            <w:drawing>
              <wp:anchor distT="0" distB="0" distL="0" distR="0" allowOverlap="1" layoutInCell="1" locked="0" behindDoc="0" simplePos="0" relativeHeight="15732736">
                <wp:simplePos x="0" y="0"/>
                <wp:positionH relativeFrom="page">
                  <wp:posOffset>533400</wp:posOffset>
                </wp:positionH>
                <wp:positionV relativeFrom="paragraph">
                  <wp:posOffset>13595</wp:posOffset>
                </wp:positionV>
                <wp:extent cx="74930" cy="353695"/>
                <wp:effectExtent l="0" t="0" r="0" b="0"/>
                <wp:wrapNone/>
                <wp:docPr id="11" name="Graphic 11"/>
                <wp:cNvGraphicFramePr>
                  <a:graphicFrameLocks/>
                </wp:cNvGraphicFramePr>
                <a:graphic>
                  <a:graphicData uri="http://schemas.microsoft.com/office/word/2010/wordprocessingShape">
                    <wps:wsp>
                      <wps:cNvPr id="11" name="Graphic 11"/>
                      <wps:cNvSpPr/>
                      <wps:spPr>
                        <a:xfrm>
                          <a:off x="0" y="0"/>
                          <a:ext cx="74930" cy="353695"/>
                        </a:xfrm>
                        <a:custGeom>
                          <a:avLst/>
                          <a:gdLst/>
                          <a:ahLst/>
                          <a:cxnLst/>
                          <a:rect l="l" t="t" r="r" b="b"/>
                          <a:pathLst>
                            <a:path w="74930" h="353695">
                              <a:moveTo>
                                <a:pt x="42164" y="353664"/>
                              </a:moveTo>
                              <a:lnTo>
                                <a:pt x="32291" y="353664"/>
                              </a:lnTo>
                              <a:lnTo>
                                <a:pt x="27542" y="352719"/>
                              </a:lnTo>
                              <a:lnTo>
                                <a:pt x="0" y="321372"/>
                              </a:lnTo>
                              <a:lnTo>
                                <a:pt x="0" y="316437"/>
                              </a:lnTo>
                              <a:lnTo>
                                <a:pt x="0" y="32290"/>
                              </a:lnTo>
                              <a:lnTo>
                                <a:pt x="27542" y="944"/>
                              </a:lnTo>
                              <a:lnTo>
                                <a:pt x="32291" y="0"/>
                              </a:lnTo>
                              <a:lnTo>
                                <a:pt x="42164" y="0"/>
                              </a:lnTo>
                              <a:lnTo>
                                <a:pt x="73511" y="27541"/>
                              </a:lnTo>
                              <a:lnTo>
                                <a:pt x="74455" y="32290"/>
                              </a:lnTo>
                              <a:lnTo>
                                <a:pt x="74455" y="321372"/>
                              </a:lnTo>
                              <a:lnTo>
                                <a:pt x="46913" y="352719"/>
                              </a:lnTo>
                              <a:lnTo>
                                <a:pt x="42164" y="353664"/>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1.070529pt;width:5.9pt;height:27.85pt;mso-position-horizontal-relative:page;mso-position-vertical-relative:paragraph;z-index:15732736" id="docshape10" coordorigin="840,21" coordsize="118,557" path="m906,578l891,578,883,577,840,528,840,520,840,72,883,23,891,21,906,21,956,65,957,72,957,528,914,577,906,578xe" filled="true" fillcolor="#e7f0fe" stroked="false">
                <v:path arrowok="t"/>
                <v:fill type="solid"/>
                <w10:wrap type="none"/>
              </v:shape>
            </w:pict>
          </mc:Fallback>
        </mc:AlternateContent>
      </w:r>
      <w:r>
        <w:rPr>
          <w:color w:val="0D3C90"/>
        </w:rPr>
        <w:t>Part</w:t>
      </w:r>
      <w:r>
        <w:rPr>
          <w:color w:val="0D3C90"/>
          <w:spacing w:val="-13"/>
        </w:rPr>
        <w:t> </w:t>
      </w:r>
      <w:r>
        <w:rPr>
          <w:color w:val="0D3C90"/>
        </w:rPr>
        <w:t>A:</w:t>
      </w:r>
      <w:r>
        <w:rPr>
          <w:color w:val="0D3C90"/>
          <w:spacing w:val="-13"/>
        </w:rPr>
        <w:t> </w:t>
      </w:r>
      <w:r>
        <w:rPr>
          <w:color w:val="0D3C90"/>
        </w:rPr>
        <w:t>Activating Prior </w:t>
      </w:r>
      <w:r>
        <w:rPr>
          <w:color w:val="0D3C90"/>
          <w:spacing w:val="-2"/>
        </w:rPr>
        <w:t>Knowledge</w:t>
      </w:r>
    </w:p>
    <w:p>
      <w:pPr>
        <w:pStyle w:val="Heading2"/>
        <w:spacing w:before="385"/>
      </w:pPr>
      <w:r>
        <w:rPr>
          <w:color w:val="111726"/>
        </w:rPr>
        <w:t>Step</w:t>
      </w:r>
      <w:r>
        <w:rPr>
          <w:color w:val="111726"/>
          <w:spacing w:val="6"/>
        </w:rPr>
        <w:t> </w:t>
      </w:r>
      <w:r>
        <w:rPr>
          <w:color w:val="111726"/>
          <w:spacing w:val="-10"/>
        </w:rPr>
        <w:t>1</w:t>
      </w:r>
    </w:p>
    <w:p>
      <w:pPr>
        <w:pStyle w:val="BodyText"/>
        <w:spacing w:before="198"/>
        <w:ind w:left="334"/>
      </w:pPr>
      <w:r>
        <w:rPr>
          <w:color w:val="374050"/>
        </w:rPr>
        <w:t>Show</w:t>
      </w:r>
      <w:r>
        <w:rPr>
          <w:color w:val="374050"/>
          <w:spacing w:val="7"/>
        </w:rPr>
        <w:t> </w:t>
      </w:r>
      <w:r>
        <w:rPr>
          <w:color w:val="374050"/>
        </w:rPr>
        <w:t>students</w:t>
      </w:r>
      <w:r>
        <w:rPr>
          <w:color w:val="374050"/>
          <w:spacing w:val="7"/>
        </w:rPr>
        <w:t> </w:t>
      </w:r>
      <w:r>
        <w:rPr>
          <w:color w:val="374050"/>
        </w:rPr>
        <w:t>this</w:t>
      </w:r>
      <w:r>
        <w:rPr>
          <w:color w:val="374050"/>
          <w:spacing w:val="7"/>
        </w:rPr>
        <w:t> </w:t>
      </w:r>
      <w:r>
        <w:rPr>
          <w:color w:val="374050"/>
          <w:spacing w:val="-2"/>
        </w:rPr>
        <w:t>image:</w:t>
      </w:r>
    </w:p>
    <w:p>
      <w:pPr>
        <w:pStyle w:val="BodyText"/>
        <w:spacing w:before="108"/>
        <w:rPr>
          <w:sz w:val="20"/>
        </w:rPr>
      </w:pPr>
      <w:r>
        <w:rPr/>
        <w:drawing>
          <wp:anchor distT="0" distB="0" distL="0" distR="0" allowOverlap="1" layoutInCell="1" locked="0" behindDoc="1" simplePos="0" relativeHeight="487590912">
            <wp:simplePos x="0" y="0"/>
            <wp:positionH relativeFrom="page">
              <wp:posOffset>682311</wp:posOffset>
            </wp:positionH>
            <wp:positionV relativeFrom="paragraph">
              <wp:posOffset>229997</wp:posOffset>
            </wp:positionV>
            <wp:extent cx="6074255" cy="2240280"/>
            <wp:effectExtent l="0" t="0" r="0" b="0"/>
            <wp:wrapTopAndBottom/>
            <wp:docPr id="12" name="Image 12"/>
            <wp:cNvGraphicFramePr>
              <a:graphicFrameLocks/>
            </wp:cNvGraphicFramePr>
            <a:graphic>
              <a:graphicData uri="http://schemas.openxmlformats.org/drawingml/2006/picture">
                <pic:pic>
                  <pic:nvPicPr>
                    <pic:cNvPr id="12" name="Image 12"/>
                    <pic:cNvPicPr/>
                  </pic:nvPicPr>
                  <pic:blipFill>
                    <a:blip r:embed="rId6" cstate="print"/>
                    <a:stretch>
                      <a:fillRect/>
                    </a:stretch>
                  </pic:blipFill>
                  <pic:spPr>
                    <a:xfrm>
                      <a:off x="0" y="0"/>
                      <a:ext cx="6074255" cy="2240280"/>
                    </a:xfrm>
                    <a:prstGeom prst="rect">
                      <a:avLst/>
                    </a:prstGeom>
                  </pic:spPr>
                </pic:pic>
              </a:graphicData>
            </a:graphic>
          </wp:anchor>
        </w:drawing>
      </w:r>
    </w:p>
    <w:p>
      <w:pPr>
        <w:spacing w:after="0"/>
        <w:rPr>
          <w:sz w:val="20"/>
        </w:rPr>
        <w:sectPr>
          <w:type w:val="continuous"/>
          <w:pgSz w:w="11920" w:h="16840"/>
          <w:pgMar w:top="1060" w:bottom="280" w:left="740" w:right="720"/>
        </w:sectPr>
      </w:pPr>
    </w:p>
    <w:p>
      <w:pPr>
        <w:pStyle w:val="Heading2"/>
        <w:spacing w:before="72"/>
      </w:pPr>
      <w:r>
        <w:rPr>
          <w:color w:val="111726"/>
        </w:rPr>
        <w:t>Step</w:t>
      </w:r>
      <w:r>
        <w:rPr>
          <w:color w:val="111726"/>
          <w:spacing w:val="6"/>
        </w:rPr>
        <w:t> </w:t>
      </w:r>
      <w:r>
        <w:rPr>
          <w:color w:val="111726"/>
          <w:spacing w:val="-10"/>
        </w:rPr>
        <w:t>2</w:t>
      </w:r>
    </w:p>
    <w:p>
      <w:pPr>
        <w:pStyle w:val="BodyText"/>
        <w:spacing w:before="198"/>
        <w:ind w:left="334"/>
      </w:pPr>
      <w:r>
        <w:rPr>
          <w:color w:val="374050"/>
          <w:spacing w:val="-2"/>
        </w:rPr>
        <w:t>Discuss:</w:t>
      </w:r>
    </w:p>
    <w:p>
      <w:pPr>
        <w:pStyle w:val="BodyText"/>
        <w:spacing w:before="116"/>
      </w:pPr>
    </w:p>
    <w:p>
      <w:pPr>
        <w:pStyle w:val="ListParagraph"/>
        <w:numPr>
          <w:ilvl w:val="0"/>
          <w:numId w:val="1"/>
        </w:numPr>
        <w:tabs>
          <w:tab w:pos="719" w:val="left" w:leader="none"/>
        </w:tabs>
        <w:spacing w:line="240" w:lineRule="auto" w:before="0" w:after="0"/>
        <w:ind w:left="719" w:right="0" w:hanging="198"/>
        <w:jc w:val="left"/>
        <w:rPr>
          <w:color w:val="373C44"/>
          <w:sz w:val="23"/>
        </w:rPr>
      </w:pPr>
      <w:r>
        <w:rPr>
          <w:color w:val="374050"/>
          <w:sz w:val="23"/>
        </w:rPr>
        <w:t>Have</w:t>
      </w:r>
      <w:r>
        <w:rPr>
          <w:color w:val="374050"/>
          <w:spacing w:val="5"/>
          <w:sz w:val="23"/>
        </w:rPr>
        <w:t> </w:t>
      </w:r>
      <w:r>
        <w:rPr>
          <w:color w:val="374050"/>
          <w:sz w:val="23"/>
        </w:rPr>
        <w:t>you</w:t>
      </w:r>
      <w:r>
        <w:rPr>
          <w:color w:val="374050"/>
          <w:spacing w:val="6"/>
          <w:sz w:val="23"/>
        </w:rPr>
        <w:t> </w:t>
      </w:r>
      <w:r>
        <w:rPr>
          <w:color w:val="374050"/>
          <w:sz w:val="23"/>
        </w:rPr>
        <w:t>seen</w:t>
      </w:r>
      <w:r>
        <w:rPr>
          <w:color w:val="374050"/>
          <w:spacing w:val="6"/>
          <w:sz w:val="23"/>
        </w:rPr>
        <w:t> </w:t>
      </w:r>
      <w:r>
        <w:rPr>
          <w:color w:val="374050"/>
          <w:sz w:val="23"/>
        </w:rPr>
        <w:t>these</w:t>
      </w:r>
      <w:r>
        <w:rPr>
          <w:color w:val="374050"/>
          <w:spacing w:val="6"/>
          <w:sz w:val="23"/>
        </w:rPr>
        <w:t> </w:t>
      </w:r>
      <w:r>
        <w:rPr>
          <w:color w:val="374050"/>
          <w:spacing w:val="-2"/>
          <w:sz w:val="23"/>
        </w:rPr>
        <w:t>before?</w:t>
      </w:r>
    </w:p>
    <w:p>
      <w:pPr>
        <w:pStyle w:val="ListParagraph"/>
        <w:numPr>
          <w:ilvl w:val="0"/>
          <w:numId w:val="1"/>
        </w:numPr>
        <w:tabs>
          <w:tab w:pos="719" w:val="left" w:leader="none"/>
        </w:tabs>
        <w:spacing w:line="240" w:lineRule="auto" w:before="205" w:after="0"/>
        <w:ind w:left="719" w:right="0" w:hanging="198"/>
        <w:jc w:val="left"/>
        <w:rPr>
          <w:color w:val="373C44"/>
          <w:sz w:val="23"/>
        </w:rPr>
      </w:pPr>
      <w:r>
        <w:rPr>
          <w:color w:val="374050"/>
          <w:sz w:val="23"/>
        </w:rPr>
        <w:t>Where?</w:t>
      </w:r>
      <w:r>
        <w:rPr>
          <w:color w:val="374050"/>
          <w:spacing w:val="-9"/>
          <w:sz w:val="23"/>
        </w:rPr>
        <w:t> </w:t>
      </w:r>
      <w:r>
        <w:rPr>
          <w:color w:val="374050"/>
          <w:sz w:val="23"/>
        </w:rPr>
        <w:t>Are</w:t>
      </w:r>
      <w:r>
        <w:rPr>
          <w:color w:val="374050"/>
          <w:spacing w:val="6"/>
          <w:sz w:val="23"/>
        </w:rPr>
        <w:t> </w:t>
      </w:r>
      <w:r>
        <w:rPr>
          <w:color w:val="374050"/>
          <w:sz w:val="23"/>
        </w:rPr>
        <w:t>they</w:t>
      </w:r>
      <w:r>
        <w:rPr>
          <w:color w:val="374050"/>
          <w:spacing w:val="6"/>
          <w:sz w:val="23"/>
        </w:rPr>
        <w:t> </w:t>
      </w:r>
      <w:r>
        <w:rPr>
          <w:color w:val="374050"/>
          <w:sz w:val="23"/>
        </w:rPr>
        <w:t>easy</w:t>
      </w:r>
      <w:r>
        <w:rPr>
          <w:color w:val="374050"/>
          <w:spacing w:val="6"/>
          <w:sz w:val="23"/>
        </w:rPr>
        <w:t> </w:t>
      </w:r>
      <w:r>
        <w:rPr>
          <w:color w:val="374050"/>
          <w:sz w:val="23"/>
        </w:rPr>
        <w:t>to</w:t>
      </w:r>
      <w:r>
        <w:rPr>
          <w:color w:val="374050"/>
          <w:spacing w:val="5"/>
          <w:sz w:val="23"/>
        </w:rPr>
        <w:t> </w:t>
      </w:r>
      <w:r>
        <w:rPr>
          <w:color w:val="374050"/>
          <w:spacing w:val="-2"/>
          <w:sz w:val="23"/>
        </w:rPr>
        <w:t>find?</w:t>
      </w:r>
    </w:p>
    <w:p>
      <w:pPr>
        <w:pStyle w:val="ListParagraph"/>
        <w:numPr>
          <w:ilvl w:val="0"/>
          <w:numId w:val="1"/>
        </w:numPr>
        <w:tabs>
          <w:tab w:pos="719" w:val="left" w:leader="none"/>
        </w:tabs>
        <w:spacing w:line="240" w:lineRule="auto" w:before="204" w:after="0"/>
        <w:ind w:left="719" w:right="0" w:hanging="198"/>
        <w:jc w:val="left"/>
        <w:rPr>
          <w:color w:val="373C44"/>
          <w:sz w:val="23"/>
        </w:rPr>
      </w:pPr>
      <w:r>
        <w:rPr>
          <w:color w:val="374050"/>
          <w:sz w:val="23"/>
        </w:rPr>
        <w:t>What</w:t>
      </w:r>
      <w:r>
        <w:rPr>
          <w:color w:val="374050"/>
          <w:spacing w:val="5"/>
          <w:sz w:val="23"/>
        </w:rPr>
        <w:t> </w:t>
      </w:r>
      <w:r>
        <w:rPr>
          <w:color w:val="374050"/>
          <w:sz w:val="23"/>
        </w:rPr>
        <w:t>do</w:t>
      </w:r>
      <w:r>
        <w:rPr>
          <w:color w:val="374050"/>
          <w:spacing w:val="5"/>
          <w:sz w:val="23"/>
        </w:rPr>
        <w:t> </w:t>
      </w:r>
      <w:r>
        <w:rPr>
          <w:color w:val="374050"/>
          <w:sz w:val="23"/>
        </w:rPr>
        <w:t>they</w:t>
      </w:r>
      <w:r>
        <w:rPr>
          <w:color w:val="374050"/>
          <w:spacing w:val="5"/>
          <w:sz w:val="23"/>
        </w:rPr>
        <w:t> </w:t>
      </w:r>
      <w:r>
        <w:rPr>
          <w:color w:val="374050"/>
          <w:spacing w:val="-2"/>
          <w:sz w:val="23"/>
        </w:rPr>
        <w:t>mean?</w:t>
      </w:r>
    </w:p>
    <w:p>
      <w:pPr>
        <w:pStyle w:val="ListParagraph"/>
        <w:numPr>
          <w:ilvl w:val="0"/>
          <w:numId w:val="1"/>
        </w:numPr>
        <w:tabs>
          <w:tab w:pos="719" w:val="left" w:leader="none"/>
        </w:tabs>
        <w:spacing w:line="240" w:lineRule="auto" w:before="205" w:after="0"/>
        <w:ind w:left="719" w:right="0" w:hanging="198"/>
        <w:jc w:val="left"/>
        <w:rPr>
          <w:color w:val="373C44"/>
          <w:sz w:val="23"/>
        </w:rPr>
      </w:pPr>
      <w:r>
        <w:rPr>
          <w:color w:val="374050"/>
          <w:sz w:val="23"/>
        </w:rPr>
        <w:t>Why</w:t>
      </w:r>
      <w:r>
        <w:rPr>
          <w:color w:val="374050"/>
          <w:spacing w:val="6"/>
          <w:sz w:val="23"/>
        </w:rPr>
        <w:t> </w:t>
      </w:r>
      <w:r>
        <w:rPr>
          <w:color w:val="374050"/>
          <w:sz w:val="23"/>
        </w:rPr>
        <w:t>do</w:t>
      </w:r>
      <w:r>
        <w:rPr>
          <w:color w:val="374050"/>
          <w:spacing w:val="7"/>
          <w:sz w:val="23"/>
        </w:rPr>
        <w:t> </w:t>
      </w:r>
      <w:r>
        <w:rPr>
          <w:color w:val="374050"/>
          <w:sz w:val="23"/>
        </w:rPr>
        <w:t>you</w:t>
      </w:r>
      <w:r>
        <w:rPr>
          <w:color w:val="374050"/>
          <w:spacing w:val="7"/>
          <w:sz w:val="23"/>
        </w:rPr>
        <w:t> </w:t>
      </w:r>
      <w:r>
        <w:rPr>
          <w:color w:val="374050"/>
          <w:sz w:val="23"/>
        </w:rPr>
        <w:t>think</w:t>
      </w:r>
      <w:r>
        <w:rPr>
          <w:color w:val="374050"/>
          <w:spacing w:val="7"/>
          <w:sz w:val="23"/>
        </w:rPr>
        <w:t> </w:t>
      </w:r>
      <w:r>
        <w:rPr>
          <w:color w:val="374050"/>
          <w:sz w:val="23"/>
        </w:rPr>
        <w:t>packaging</w:t>
      </w:r>
      <w:r>
        <w:rPr>
          <w:color w:val="374050"/>
          <w:spacing w:val="6"/>
          <w:sz w:val="23"/>
        </w:rPr>
        <w:t> </w:t>
      </w:r>
      <w:r>
        <w:rPr>
          <w:color w:val="374050"/>
          <w:sz w:val="23"/>
        </w:rPr>
        <w:t>includes</w:t>
      </w:r>
      <w:r>
        <w:rPr>
          <w:color w:val="374050"/>
          <w:spacing w:val="7"/>
          <w:sz w:val="23"/>
        </w:rPr>
        <w:t> </w:t>
      </w:r>
      <w:r>
        <w:rPr>
          <w:color w:val="374050"/>
          <w:spacing w:val="-2"/>
          <w:sz w:val="23"/>
        </w:rPr>
        <w:t>them?</w:t>
      </w:r>
    </w:p>
    <w:p>
      <w:pPr>
        <w:pStyle w:val="BodyText"/>
        <w:rPr>
          <w:sz w:val="26"/>
        </w:rPr>
      </w:pPr>
    </w:p>
    <w:p>
      <w:pPr>
        <w:pStyle w:val="BodyText"/>
        <w:rPr>
          <w:sz w:val="26"/>
        </w:rPr>
      </w:pPr>
    </w:p>
    <w:p>
      <w:pPr>
        <w:pStyle w:val="BodyText"/>
        <w:spacing w:before="100"/>
        <w:rPr>
          <w:sz w:val="26"/>
        </w:rPr>
      </w:pPr>
    </w:p>
    <w:p>
      <w:pPr>
        <w:pStyle w:val="Heading2"/>
      </w:pPr>
      <w:r>
        <w:rPr>
          <w:color w:val="111726"/>
        </w:rPr>
        <w:t>Step</w:t>
      </w:r>
      <w:r>
        <w:rPr>
          <w:color w:val="111726"/>
          <w:spacing w:val="6"/>
        </w:rPr>
        <w:t> </w:t>
      </w:r>
      <w:r>
        <w:rPr>
          <w:color w:val="111726"/>
          <w:spacing w:val="-10"/>
        </w:rPr>
        <w:t>3</w:t>
      </w:r>
    </w:p>
    <w:p>
      <w:pPr>
        <w:pStyle w:val="BodyText"/>
        <w:spacing w:before="213"/>
        <w:ind w:left="334"/>
      </w:pPr>
      <w:r>
        <w:rPr>
          <w:color w:val="374050"/>
        </w:rPr>
        <w:t>Now</w:t>
      </w:r>
      <w:r>
        <w:rPr>
          <w:color w:val="374050"/>
          <w:spacing w:val="6"/>
        </w:rPr>
        <w:t> </w:t>
      </w:r>
      <w:r>
        <w:rPr>
          <w:color w:val="374050"/>
        </w:rPr>
        <w:t>show</w:t>
      </w:r>
      <w:r>
        <w:rPr>
          <w:color w:val="374050"/>
          <w:spacing w:val="7"/>
        </w:rPr>
        <w:t> </w:t>
      </w:r>
      <w:r>
        <w:rPr>
          <w:color w:val="374050"/>
        </w:rPr>
        <w:t>students</w:t>
      </w:r>
      <w:r>
        <w:rPr>
          <w:color w:val="374050"/>
          <w:spacing w:val="6"/>
        </w:rPr>
        <w:t> </w:t>
      </w:r>
      <w:r>
        <w:rPr>
          <w:color w:val="374050"/>
        </w:rPr>
        <w:t>this</w:t>
      </w:r>
      <w:r>
        <w:rPr>
          <w:color w:val="374050"/>
          <w:spacing w:val="7"/>
        </w:rPr>
        <w:t> </w:t>
      </w:r>
      <w:r>
        <w:rPr>
          <w:color w:val="374050"/>
          <w:spacing w:val="-2"/>
        </w:rPr>
        <w:t>image:</w:t>
      </w:r>
    </w:p>
    <w:p>
      <w:pPr>
        <w:pStyle w:val="BodyText"/>
        <w:spacing w:before="107"/>
        <w:rPr>
          <w:sz w:val="20"/>
        </w:rPr>
      </w:pPr>
      <w:r>
        <w:rPr/>
        <w:drawing>
          <wp:anchor distT="0" distB="0" distL="0" distR="0" allowOverlap="1" layoutInCell="1" locked="0" behindDoc="1" simplePos="0" relativeHeight="487592448">
            <wp:simplePos x="0" y="0"/>
            <wp:positionH relativeFrom="page">
              <wp:posOffset>682311</wp:posOffset>
            </wp:positionH>
            <wp:positionV relativeFrom="paragraph">
              <wp:posOffset>229664</wp:posOffset>
            </wp:positionV>
            <wp:extent cx="3855148" cy="1232153"/>
            <wp:effectExtent l="0" t="0" r="0" b="0"/>
            <wp:wrapTopAndBottom/>
            <wp:docPr id="13" name="Image 13"/>
            <wp:cNvGraphicFramePr>
              <a:graphicFrameLocks/>
            </wp:cNvGraphicFramePr>
            <a:graphic>
              <a:graphicData uri="http://schemas.openxmlformats.org/drawingml/2006/picture">
                <pic:pic>
                  <pic:nvPicPr>
                    <pic:cNvPr id="13" name="Image 13"/>
                    <pic:cNvPicPr/>
                  </pic:nvPicPr>
                  <pic:blipFill>
                    <a:blip r:embed="rId7" cstate="print"/>
                    <a:stretch>
                      <a:fillRect/>
                    </a:stretch>
                  </pic:blipFill>
                  <pic:spPr>
                    <a:xfrm>
                      <a:off x="0" y="0"/>
                      <a:ext cx="3855148" cy="1232153"/>
                    </a:xfrm>
                    <a:prstGeom prst="rect">
                      <a:avLst/>
                    </a:prstGeom>
                  </pic:spPr>
                </pic:pic>
              </a:graphicData>
            </a:graphic>
          </wp:anchor>
        </w:drawing>
      </w:r>
    </w:p>
    <w:p>
      <w:pPr>
        <w:pStyle w:val="BodyText"/>
      </w:pPr>
    </w:p>
    <w:p>
      <w:pPr>
        <w:pStyle w:val="BodyText"/>
      </w:pPr>
    </w:p>
    <w:p>
      <w:pPr>
        <w:pStyle w:val="BodyText"/>
        <w:spacing w:before="129"/>
      </w:pPr>
    </w:p>
    <w:p>
      <w:pPr>
        <w:pStyle w:val="Heading2"/>
      </w:pPr>
      <w:r>
        <w:rPr>
          <w:color w:val="111726"/>
        </w:rPr>
        <w:t>Step</w:t>
      </w:r>
      <w:r>
        <w:rPr>
          <w:color w:val="111726"/>
          <w:spacing w:val="6"/>
        </w:rPr>
        <w:t> </w:t>
      </w:r>
      <w:r>
        <w:rPr>
          <w:color w:val="111726"/>
          <w:spacing w:val="-10"/>
        </w:rPr>
        <w:t>4</w:t>
      </w:r>
    </w:p>
    <w:p>
      <w:pPr>
        <w:pStyle w:val="BodyText"/>
        <w:spacing w:before="198"/>
        <w:ind w:left="334"/>
      </w:pPr>
      <w:r>
        <w:rPr>
          <w:color w:val="374050"/>
          <w:spacing w:val="-2"/>
        </w:rPr>
        <w:t>Discuss:</w:t>
      </w:r>
    </w:p>
    <w:p>
      <w:pPr>
        <w:pStyle w:val="BodyText"/>
        <w:spacing w:before="116"/>
      </w:pPr>
    </w:p>
    <w:p>
      <w:pPr>
        <w:pStyle w:val="ListParagraph"/>
        <w:numPr>
          <w:ilvl w:val="0"/>
          <w:numId w:val="1"/>
        </w:numPr>
        <w:tabs>
          <w:tab w:pos="719" w:val="left" w:leader="none"/>
        </w:tabs>
        <w:spacing w:line="240" w:lineRule="auto" w:before="0" w:after="0"/>
        <w:ind w:left="719" w:right="0" w:hanging="198"/>
        <w:jc w:val="left"/>
        <w:rPr>
          <w:color w:val="373C44"/>
          <w:sz w:val="23"/>
        </w:rPr>
      </w:pPr>
      <w:r>
        <w:rPr>
          <w:color w:val="374050"/>
          <w:sz w:val="23"/>
        </w:rPr>
        <w:t>Have</w:t>
      </w:r>
      <w:r>
        <w:rPr>
          <w:color w:val="374050"/>
          <w:spacing w:val="5"/>
          <w:sz w:val="23"/>
        </w:rPr>
        <w:t> </w:t>
      </w:r>
      <w:r>
        <w:rPr>
          <w:color w:val="374050"/>
          <w:sz w:val="23"/>
        </w:rPr>
        <w:t>you</w:t>
      </w:r>
      <w:r>
        <w:rPr>
          <w:color w:val="374050"/>
          <w:spacing w:val="5"/>
          <w:sz w:val="23"/>
        </w:rPr>
        <w:t> </w:t>
      </w:r>
      <w:r>
        <w:rPr>
          <w:color w:val="374050"/>
          <w:sz w:val="23"/>
        </w:rPr>
        <w:t>seen</w:t>
      </w:r>
      <w:r>
        <w:rPr>
          <w:color w:val="374050"/>
          <w:spacing w:val="5"/>
          <w:sz w:val="23"/>
        </w:rPr>
        <w:t> </w:t>
      </w:r>
      <w:r>
        <w:rPr>
          <w:color w:val="374050"/>
          <w:sz w:val="23"/>
        </w:rPr>
        <w:t>any</w:t>
      </w:r>
      <w:r>
        <w:rPr>
          <w:color w:val="374050"/>
          <w:spacing w:val="6"/>
          <w:sz w:val="23"/>
        </w:rPr>
        <w:t> </w:t>
      </w:r>
      <w:r>
        <w:rPr>
          <w:color w:val="374050"/>
          <w:sz w:val="23"/>
        </w:rPr>
        <w:t>of</w:t>
      </w:r>
      <w:r>
        <w:rPr>
          <w:color w:val="374050"/>
          <w:spacing w:val="5"/>
          <w:sz w:val="23"/>
        </w:rPr>
        <w:t> </w:t>
      </w:r>
      <w:r>
        <w:rPr>
          <w:color w:val="374050"/>
          <w:sz w:val="23"/>
        </w:rPr>
        <w:t>these</w:t>
      </w:r>
      <w:r>
        <w:rPr>
          <w:color w:val="374050"/>
          <w:spacing w:val="5"/>
          <w:sz w:val="23"/>
        </w:rPr>
        <w:t> </w:t>
      </w:r>
      <w:r>
        <w:rPr>
          <w:color w:val="374050"/>
          <w:sz w:val="23"/>
        </w:rPr>
        <w:t>ones</w:t>
      </w:r>
      <w:r>
        <w:rPr>
          <w:color w:val="374050"/>
          <w:spacing w:val="6"/>
          <w:sz w:val="23"/>
        </w:rPr>
        <w:t> </w:t>
      </w:r>
      <w:r>
        <w:rPr>
          <w:color w:val="374050"/>
          <w:spacing w:val="-2"/>
          <w:sz w:val="23"/>
        </w:rPr>
        <w:t>before?</w:t>
      </w:r>
    </w:p>
    <w:p>
      <w:pPr>
        <w:pStyle w:val="ListParagraph"/>
        <w:numPr>
          <w:ilvl w:val="0"/>
          <w:numId w:val="1"/>
        </w:numPr>
        <w:tabs>
          <w:tab w:pos="719" w:val="left" w:leader="none"/>
        </w:tabs>
        <w:spacing w:line="240" w:lineRule="auto" w:before="205" w:after="0"/>
        <w:ind w:left="719" w:right="0" w:hanging="198"/>
        <w:jc w:val="left"/>
        <w:rPr>
          <w:color w:val="373C44"/>
          <w:sz w:val="23"/>
        </w:rPr>
      </w:pPr>
      <w:r>
        <w:rPr>
          <w:color w:val="374050"/>
          <w:sz w:val="23"/>
        </w:rPr>
        <w:t>Do</w:t>
      </w:r>
      <w:r>
        <w:rPr>
          <w:color w:val="374050"/>
          <w:spacing w:val="5"/>
          <w:sz w:val="23"/>
        </w:rPr>
        <w:t> </w:t>
      </w:r>
      <w:r>
        <w:rPr>
          <w:color w:val="374050"/>
          <w:sz w:val="23"/>
        </w:rPr>
        <w:t>they</w:t>
      </w:r>
      <w:r>
        <w:rPr>
          <w:color w:val="374050"/>
          <w:spacing w:val="5"/>
          <w:sz w:val="23"/>
        </w:rPr>
        <w:t> </w:t>
      </w:r>
      <w:r>
        <w:rPr>
          <w:color w:val="374050"/>
          <w:sz w:val="23"/>
        </w:rPr>
        <w:t>mean</w:t>
      </w:r>
      <w:r>
        <w:rPr>
          <w:color w:val="374050"/>
          <w:spacing w:val="6"/>
          <w:sz w:val="23"/>
        </w:rPr>
        <w:t> </w:t>
      </w:r>
      <w:r>
        <w:rPr>
          <w:color w:val="374050"/>
          <w:sz w:val="23"/>
        </w:rPr>
        <w:t>the</w:t>
      </w:r>
      <w:r>
        <w:rPr>
          <w:color w:val="374050"/>
          <w:spacing w:val="5"/>
          <w:sz w:val="23"/>
        </w:rPr>
        <w:t> </w:t>
      </w:r>
      <w:r>
        <w:rPr>
          <w:color w:val="374050"/>
          <w:sz w:val="23"/>
        </w:rPr>
        <w:t>same</w:t>
      </w:r>
      <w:r>
        <w:rPr>
          <w:color w:val="374050"/>
          <w:spacing w:val="5"/>
          <w:sz w:val="23"/>
        </w:rPr>
        <w:t> </w:t>
      </w:r>
      <w:r>
        <w:rPr>
          <w:color w:val="374050"/>
          <w:spacing w:val="-2"/>
          <w:sz w:val="23"/>
        </w:rPr>
        <w:t>thing?</w:t>
      </w:r>
    </w:p>
    <w:p>
      <w:pPr>
        <w:pStyle w:val="ListParagraph"/>
        <w:numPr>
          <w:ilvl w:val="0"/>
          <w:numId w:val="1"/>
        </w:numPr>
        <w:tabs>
          <w:tab w:pos="719" w:val="left" w:leader="none"/>
        </w:tabs>
        <w:spacing w:line="240" w:lineRule="auto" w:before="204" w:after="0"/>
        <w:ind w:left="719" w:right="0" w:hanging="198"/>
        <w:jc w:val="left"/>
        <w:rPr>
          <w:color w:val="373C44"/>
          <w:sz w:val="23"/>
        </w:rPr>
      </w:pPr>
      <w:r>
        <w:rPr>
          <w:color w:val="374050"/>
          <w:sz w:val="23"/>
        </w:rPr>
        <w:t>Why</w:t>
      </w:r>
      <w:r>
        <w:rPr>
          <w:color w:val="374050"/>
          <w:spacing w:val="4"/>
          <w:sz w:val="23"/>
        </w:rPr>
        <w:t> </w:t>
      </w:r>
      <w:r>
        <w:rPr>
          <w:color w:val="374050"/>
          <w:sz w:val="23"/>
        </w:rPr>
        <w:t>do</w:t>
      </w:r>
      <w:r>
        <w:rPr>
          <w:color w:val="374050"/>
          <w:spacing w:val="5"/>
          <w:sz w:val="23"/>
        </w:rPr>
        <w:t> </w:t>
      </w:r>
      <w:r>
        <w:rPr>
          <w:color w:val="374050"/>
          <w:sz w:val="23"/>
        </w:rPr>
        <w:t>you</w:t>
      </w:r>
      <w:r>
        <w:rPr>
          <w:color w:val="374050"/>
          <w:spacing w:val="5"/>
          <w:sz w:val="23"/>
        </w:rPr>
        <w:t> </w:t>
      </w:r>
      <w:r>
        <w:rPr>
          <w:color w:val="374050"/>
          <w:sz w:val="23"/>
        </w:rPr>
        <w:t>think</w:t>
      </w:r>
      <w:r>
        <w:rPr>
          <w:color w:val="374050"/>
          <w:spacing w:val="5"/>
          <w:sz w:val="23"/>
        </w:rPr>
        <w:t> </w:t>
      </w:r>
      <w:r>
        <w:rPr>
          <w:color w:val="374050"/>
          <w:sz w:val="23"/>
        </w:rPr>
        <w:t>they</w:t>
      </w:r>
      <w:r>
        <w:rPr>
          <w:color w:val="374050"/>
          <w:spacing w:val="5"/>
          <w:sz w:val="23"/>
        </w:rPr>
        <w:t> </w:t>
      </w:r>
      <w:r>
        <w:rPr>
          <w:color w:val="374050"/>
          <w:sz w:val="23"/>
        </w:rPr>
        <w:t>are</w:t>
      </w:r>
      <w:r>
        <w:rPr>
          <w:color w:val="374050"/>
          <w:spacing w:val="5"/>
          <w:sz w:val="23"/>
        </w:rPr>
        <w:t> </w:t>
      </w:r>
      <w:r>
        <w:rPr>
          <w:color w:val="374050"/>
          <w:spacing w:val="-2"/>
          <w:sz w:val="23"/>
        </w:rPr>
        <w:t>different?</w:t>
      </w:r>
    </w:p>
    <w:p>
      <w:pPr>
        <w:pStyle w:val="ListParagraph"/>
        <w:numPr>
          <w:ilvl w:val="0"/>
          <w:numId w:val="1"/>
        </w:numPr>
        <w:tabs>
          <w:tab w:pos="719" w:val="left" w:leader="none"/>
        </w:tabs>
        <w:spacing w:line="240" w:lineRule="auto" w:before="205" w:after="0"/>
        <w:ind w:left="719" w:right="0" w:hanging="198"/>
        <w:jc w:val="left"/>
        <w:rPr>
          <w:color w:val="373C44"/>
          <w:sz w:val="23"/>
        </w:rPr>
      </w:pPr>
      <w:r>
        <w:rPr>
          <w:color w:val="374050"/>
          <w:sz w:val="23"/>
        </w:rPr>
        <w:t>Do</w:t>
      </w:r>
      <w:r>
        <w:rPr>
          <w:color w:val="374050"/>
          <w:spacing w:val="4"/>
          <w:sz w:val="23"/>
        </w:rPr>
        <w:t> </w:t>
      </w:r>
      <w:r>
        <w:rPr>
          <w:color w:val="374050"/>
          <w:sz w:val="23"/>
        </w:rPr>
        <w:t>you</w:t>
      </w:r>
      <w:r>
        <w:rPr>
          <w:color w:val="374050"/>
          <w:spacing w:val="5"/>
          <w:sz w:val="23"/>
        </w:rPr>
        <w:t> </w:t>
      </w:r>
      <w:r>
        <w:rPr>
          <w:color w:val="374050"/>
          <w:sz w:val="23"/>
        </w:rPr>
        <w:t>trust</w:t>
      </w:r>
      <w:r>
        <w:rPr>
          <w:color w:val="374050"/>
          <w:spacing w:val="5"/>
          <w:sz w:val="23"/>
        </w:rPr>
        <w:t> </w:t>
      </w:r>
      <w:r>
        <w:rPr>
          <w:color w:val="374050"/>
          <w:sz w:val="23"/>
        </w:rPr>
        <w:t>one</w:t>
      </w:r>
      <w:r>
        <w:rPr>
          <w:color w:val="374050"/>
          <w:spacing w:val="5"/>
          <w:sz w:val="23"/>
        </w:rPr>
        <w:t> </w:t>
      </w:r>
      <w:r>
        <w:rPr>
          <w:color w:val="374050"/>
          <w:sz w:val="23"/>
        </w:rPr>
        <w:t>more</w:t>
      </w:r>
      <w:r>
        <w:rPr>
          <w:color w:val="374050"/>
          <w:spacing w:val="5"/>
          <w:sz w:val="23"/>
        </w:rPr>
        <w:t> </w:t>
      </w:r>
      <w:r>
        <w:rPr>
          <w:color w:val="374050"/>
          <w:sz w:val="23"/>
        </w:rPr>
        <w:t>than</w:t>
      </w:r>
      <w:r>
        <w:rPr>
          <w:color w:val="374050"/>
          <w:spacing w:val="5"/>
          <w:sz w:val="23"/>
        </w:rPr>
        <w:t> </w:t>
      </w:r>
      <w:r>
        <w:rPr>
          <w:color w:val="374050"/>
          <w:sz w:val="23"/>
        </w:rPr>
        <w:t>the</w:t>
      </w:r>
      <w:r>
        <w:rPr>
          <w:color w:val="374050"/>
          <w:spacing w:val="5"/>
          <w:sz w:val="23"/>
        </w:rPr>
        <w:t> </w:t>
      </w:r>
      <w:r>
        <w:rPr>
          <w:color w:val="374050"/>
          <w:spacing w:val="-2"/>
          <w:sz w:val="23"/>
        </w:rPr>
        <w:t>other?</w:t>
      </w:r>
    </w:p>
    <w:p>
      <w:pPr>
        <w:pStyle w:val="BodyText"/>
        <w:rPr>
          <w:sz w:val="26"/>
        </w:rPr>
      </w:pPr>
    </w:p>
    <w:p>
      <w:pPr>
        <w:pStyle w:val="BodyText"/>
        <w:rPr>
          <w:sz w:val="26"/>
        </w:rPr>
      </w:pPr>
    </w:p>
    <w:p>
      <w:pPr>
        <w:pStyle w:val="BodyText"/>
        <w:spacing w:before="100"/>
        <w:rPr>
          <w:sz w:val="26"/>
        </w:rPr>
      </w:pPr>
    </w:p>
    <w:p>
      <w:pPr>
        <w:pStyle w:val="Heading2"/>
        <w:jc w:val="both"/>
      </w:pPr>
      <w:r>
        <w:rPr>
          <w:color w:val="111726"/>
        </w:rPr>
        <w:t>Step</w:t>
      </w:r>
      <w:r>
        <w:rPr>
          <w:color w:val="111726"/>
          <w:spacing w:val="6"/>
        </w:rPr>
        <w:t> </w:t>
      </w:r>
      <w:r>
        <w:rPr>
          <w:color w:val="111726"/>
          <w:spacing w:val="-10"/>
        </w:rPr>
        <w:t>5</w:t>
      </w:r>
    </w:p>
    <w:p>
      <w:pPr>
        <w:pStyle w:val="BodyText"/>
        <w:spacing w:line="319" w:lineRule="auto" w:before="213"/>
        <w:ind w:left="334" w:right="1023"/>
        <w:jc w:val="both"/>
      </w:pPr>
      <w:r>
        <w:rPr>
          <w:color w:val="374050"/>
        </w:rPr>
        <w:t>Explain to students that currently there are many different ‘recycling’ labels out there on packaging. Not all of them are helpful for our recycling behaviour and not all of them </w:t>
      </w:r>
      <w:r>
        <w:rPr>
          <w:color w:val="374050"/>
        </w:rPr>
        <w:t>are </w:t>
      </w:r>
      <w:r>
        <w:rPr>
          <w:color w:val="374050"/>
          <w:spacing w:val="-2"/>
        </w:rPr>
        <w:t>accurate.</w:t>
      </w:r>
    </w:p>
    <w:p>
      <w:pPr>
        <w:pStyle w:val="BodyText"/>
        <w:spacing w:before="28"/>
      </w:pPr>
    </w:p>
    <w:p>
      <w:pPr>
        <w:pStyle w:val="BodyText"/>
        <w:spacing w:line="319" w:lineRule="auto" w:before="1"/>
        <w:ind w:left="334" w:right="499"/>
      </w:pPr>
      <w:r>
        <w:rPr>
          <w:color w:val="374050"/>
        </w:rPr>
        <w:t>Explain that Planet</w:t>
      </w:r>
      <w:r>
        <w:rPr>
          <w:color w:val="374050"/>
          <w:spacing w:val="-4"/>
        </w:rPr>
        <w:t> </w:t>
      </w:r>
      <w:r>
        <w:rPr>
          <w:color w:val="374050"/>
        </w:rPr>
        <w:t>Ark has created an evidence-based system in the</w:t>
      </w:r>
      <w:r>
        <w:rPr>
          <w:color w:val="374050"/>
          <w:spacing w:val="-4"/>
        </w:rPr>
        <w:t> </w:t>
      </w:r>
      <w:r>
        <w:rPr>
          <w:color w:val="374050"/>
        </w:rPr>
        <w:t>ARL to remove </w:t>
      </w:r>
      <w:r>
        <w:rPr>
          <w:color w:val="374050"/>
        </w:rPr>
        <w:t>recycling confusion by explaining what we should do with different types of packaging and help us </w:t>
      </w:r>
      <w:r>
        <w:rPr>
          <w:color w:val="374050"/>
          <w:spacing w:val="-2"/>
        </w:rPr>
        <w:t>recycle.</w:t>
      </w:r>
    </w:p>
    <w:p>
      <w:pPr>
        <w:spacing w:after="0" w:line="319" w:lineRule="auto"/>
        <w:sectPr>
          <w:pgSz w:w="11920" w:h="16840"/>
          <w:pgMar w:top="740" w:bottom="280" w:left="740" w:right="720"/>
        </w:sectPr>
      </w:pPr>
    </w:p>
    <w:p>
      <w:pPr>
        <w:pStyle w:val="BodyText"/>
        <w:spacing w:line="319" w:lineRule="auto" w:before="80"/>
        <w:ind w:left="334" w:right="499"/>
      </w:pPr>
      <w:r>
        <w:rPr>
          <w:color w:val="374050"/>
        </w:rPr>
        <w:t>Technically almost anything can be recycled, but for a lot of reasons we don’t always have </w:t>
      </w:r>
      <w:r>
        <w:rPr>
          <w:color w:val="374050"/>
        </w:rPr>
        <w:t>the ability to recycle everything. We might not have the right processing plants – not everything</w:t>
      </w:r>
      <w:r>
        <w:rPr>
          <w:color w:val="374050"/>
          <w:spacing w:val="80"/>
        </w:rPr>
        <w:t> </w:t>
      </w:r>
      <w:r>
        <w:rPr>
          <w:color w:val="374050"/>
        </w:rPr>
        <w:t>can be recycled in the same way – or there might not be much demand for the recycled materials to warrant recycling it. The information provided by the ARL allows us to make sure we are helping as much as possible with the recycling process. It’s not as simple as putting everything in one bin and then it all being magically recycled.</w:t>
      </w:r>
    </w:p>
    <w:p>
      <w:pPr>
        <w:pStyle w:val="BodyText"/>
        <w:spacing w:before="29"/>
      </w:pPr>
    </w:p>
    <w:p>
      <w:pPr>
        <w:pStyle w:val="BodyText"/>
        <w:ind w:left="334"/>
      </w:pPr>
      <w:r>
        <w:rPr>
          <w:color w:val="374050"/>
          <w:spacing w:val="-2"/>
        </w:rPr>
        <w:t>Discuss:</w:t>
      </w:r>
    </w:p>
    <w:p>
      <w:pPr>
        <w:pStyle w:val="BodyText"/>
        <w:spacing w:before="116"/>
      </w:pPr>
    </w:p>
    <w:p>
      <w:pPr>
        <w:pStyle w:val="ListParagraph"/>
        <w:numPr>
          <w:ilvl w:val="0"/>
          <w:numId w:val="1"/>
        </w:numPr>
        <w:tabs>
          <w:tab w:pos="719" w:val="left" w:leader="none"/>
          <w:tab w:pos="721" w:val="left" w:leader="none"/>
        </w:tabs>
        <w:spacing w:line="319" w:lineRule="auto" w:before="0" w:after="0"/>
        <w:ind w:left="721" w:right="410" w:hanging="200"/>
        <w:jc w:val="left"/>
        <w:rPr>
          <w:color w:val="373C44"/>
          <w:sz w:val="23"/>
        </w:rPr>
      </w:pPr>
      <w:r>
        <w:rPr>
          <w:b/>
          <w:color w:val="374050"/>
          <w:sz w:val="23"/>
        </w:rPr>
        <w:t>Why might companies want to include some sort of ‘disposal’ label even if their packaging isn’t truly recyclable? </w:t>
      </w:r>
      <w:r>
        <w:rPr>
          <w:color w:val="374050"/>
          <w:sz w:val="23"/>
        </w:rPr>
        <w:t>There are many reasons. The main job of a </w:t>
      </w:r>
      <w:r>
        <w:rPr>
          <w:color w:val="374050"/>
          <w:sz w:val="23"/>
        </w:rPr>
        <w:t>packaging technologist is to create something that will protect the product itself, so they might not know as much about recycling as the recycling gurus at Planet</w:t>
      </w:r>
      <w:r>
        <w:rPr>
          <w:color w:val="374050"/>
          <w:spacing w:val="-3"/>
          <w:sz w:val="23"/>
        </w:rPr>
        <w:t> </w:t>
      </w:r>
      <w:r>
        <w:rPr>
          <w:color w:val="374050"/>
          <w:sz w:val="23"/>
        </w:rPr>
        <w:t>Ark. They might be unsure as to how to properly recycle their packaging, so they’re giving it their best go. Another reason</w:t>
      </w:r>
      <w:r>
        <w:rPr>
          <w:color w:val="374050"/>
          <w:spacing w:val="23"/>
          <w:sz w:val="23"/>
        </w:rPr>
        <w:t> </w:t>
      </w:r>
      <w:r>
        <w:rPr>
          <w:color w:val="374050"/>
          <w:sz w:val="23"/>
        </w:rPr>
        <w:t>might</w:t>
      </w:r>
      <w:r>
        <w:rPr>
          <w:color w:val="374050"/>
          <w:spacing w:val="23"/>
          <w:sz w:val="23"/>
        </w:rPr>
        <w:t> </w:t>
      </w:r>
      <w:r>
        <w:rPr>
          <w:color w:val="374050"/>
          <w:sz w:val="23"/>
        </w:rPr>
        <w:t>be</w:t>
      </w:r>
      <w:r>
        <w:rPr>
          <w:color w:val="374050"/>
          <w:spacing w:val="23"/>
          <w:sz w:val="23"/>
        </w:rPr>
        <w:t> </w:t>
      </w:r>
      <w:r>
        <w:rPr>
          <w:color w:val="374050"/>
          <w:sz w:val="23"/>
        </w:rPr>
        <w:t>that</w:t>
      </w:r>
      <w:r>
        <w:rPr>
          <w:color w:val="374050"/>
          <w:spacing w:val="23"/>
          <w:sz w:val="23"/>
        </w:rPr>
        <w:t> </w:t>
      </w:r>
      <w:r>
        <w:rPr>
          <w:color w:val="374050"/>
          <w:sz w:val="23"/>
        </w:rPr>
        <w:t>there</w:t>
      </w:r>
      <w:r>
        <w:rPr>
          <w:color w:val="374050"/>
          <w:spacing w:val="23"/>
          <w:sz w:val="23"/>
        </w:rPr>
        <w:t> </w:t>
      </w:r>
      <w:r>
        <w:rPr>
          <w:color w:val="374050"/>
          <w:sz w:val="23"/>
        </w:rPr>
        <w:t>is</w:t>
      </w:r>
      <w:r>
        <w:rPr>
          <w:color w:val="374050"/>
          <w:spacing w:val="23"/>
          <w:sz w:val="23"/>
        </w:rPr>
        <w:t> </w:t>
      </w:r>
      <w:r>
        <w:rPr>
          <w:color w:val="374050"/>
          <w:sz w:val="23"/>
        </w:rPr>
        <w:t>no</w:t>
      </w:r>
      <w:r>
        <w:rPr>
          <w:color w:val="374050"/>
          <w:spacing w:val="23"/>
          <w:sz w:val="23"/>
        </w:rPr>
        <w:t> </w:t>
      </w:r>
      <w:r>
        <w:rPr>
          <w:color w:val="374050"/>
          <w:sz w:val="23"/>
        </w:rPr>
        <w:t>recyclable</w:t>
      </w:r>
      <w:r>
        <w:rPr>
          <w:color w:val="374050"/>
          <w:spacing w:val="23"/>
          <w:sz w:val="23"/>
        </w:rPr>
        <w:t> </w:t>
      </w:r>
      <w:r>
        <w:rPr>
          <w:color w:val="374050"/>
          <w:sz w:val="23"/>
        </w:rPr>
        <w:t>alternative</w:t>
      </w:r>
      <w:r>
        <w:rPr>
          <w:color w:val="374050"/>
          <w:spacing w:val="23"/>
          <w:sz w:val="23"/>
        </w:rPr>
        <w:t> </w:t>
      </w:r>
      <w:r>
        <w:rPr>
          <w:color w:val="374050"/>
          <w:sz w:val="23"/>
        </w:rPr>
        <w:t>to</w:t>
      </w:r>
      <w:r>
        <w:rPr>
          <w:color w:val="374050"/>
          <w:spacing w:val="23"/>
          <w:sz w:val="23"/>
        </w:rPr>
        <w:t> </w:t>
      </w:r>
      <w:r>
        <w:rPr>
          <w:color w:val="374050"/>
          <w:sz w:val="23"/>
        </w:rPr>
        <w:t>this</w:t>
      </w:r>
      <w:r>
        <w:rPr>
          <w:color w:val="374050"/>
          <w:spacing w:val="23"/>
          <w:sz w:val="23"/>
        </w:rPr>
        <w:t> </w:t>
      </w:r>
      <w:r>
        <w:rPr>
          <w:color w:val="374050"/>
          <w:sz w:val="23"/>
        </w:rPr>
        <w:t>packaging</w:t>
      </w:r>
      <w:r>
        <w:rPr>
          <w:color w:val="374050"/>
          <w:spacing w:val="23"/>
          <w:sz w:val="23"/>
        </w:rPr>
        <w:t> </w:t>
      </w:r>
      <w:r>
        <w:rPr>
          <w:color w:val="374050"/>
          <w:sz w:val="23"/>
        </w:rPr>
        <w:t>at</w:t>
      </w:r>
      <w:r>
        <w:rPr>
          <w:color w:val="374050"/>
          <w:spacing w:val="23"/>
          <w:sz w:val="23"/>
        </w:rPr>
        <w:t> </w:t>
      </w:r>
      <w:r>
        <w:rPr>
          <w:color w:val="374050"/>
          <w:sz w:val="23"/>
        </w:rPr>
        <w:t>the</w:t>
      </w:r>
      <w:r>
        <w:rPr>
          <w:color w:val="374050"/>
          <w:spacing w:val="23"/>
          <w:sz w:val="23"/>
        </w:rPr>
        <w:t> </w:t>
      </w:r>
      <w:r>
        <w:rPr>
          <w:color w:val="374050"/>
          <w:sz w:val="23"/>
        </w:rPr>
        <w:t>current </w:t>
      </w:r>
      <w:r>
        <w:rPr>
          <w:color w:val="374050"/>
          <w:spacing w:val="-2"/>
          <w:sz w:val="23"/>
        </w:rPr>
        <w:t>time.</w:t>
      </w:r>
    </w:p>
    <w:p>
      <w:pPr>
        <w:pStyle w:val="ListParagraph"/>
        <w:numPr>
          <w:ilvl w:val="0"/>
          <w:numId w:val="1"/>
        </w:numPr>
        <w:tabs>
          <w:tab w:pos="719" w:val="left" w:leader="none"/>
          <w:tab w:pos="721" w:val="left" w:leader="none"/>
        </w:tabs>
        <w:spacing w:line="319" w:lineRule="auto" w:before="117" w:after="0"/>
        <w:ind w:left="721" w:right="368" w:hanging="200"/>
        <w:jc w:val="left"/>
        <w:rPr>
          <w:color w:val="373C44"/>
          <w:sz w:val="23"/>
        </w:rPr>
      </w:pPr>
      <w:r>
        <w:rPr>
          <w:b/>
          <w:color w:val="374050"/>
          <w:sz w:val="23"/>
        </w:rPr>
        <w:t>Why</w:t>
      </w:r>
      <w:r>
        <w:rPr>
          <w:b/>
          <w:color w:val="374050"/>
          <w:spacing w:val="27"/>
          <w:sz w:val="23"/>
        </w:rPr>
        <w:t> </w:t>
      </w:r>
      <w:r>
        <w:rPr>
          <w:b/>
          <w:color w:val="374050"/>
          <w:sz w:val="23"/>
        </w:rPr>
        <w:t>might</w:t>
      </w:r>
      <w:r>
        <w:rPr>
          <w:b/>
          <w:color w:val="374050"/>
          <w:spacing w:val="27"/>
          <w:sz w:val="23"/>
        </w:rPr>
        <w:t> </w:t>
      </w:r>
      <w:r>
        <w:rPr>
          <w:b/>
          <w:color w:val="374050"/>
          <w:sz w:val="23"/>
        </w:rPr>
        <w:t>we</w:t>
      </w:r>
      <w:r>
        <w:rPr>
          <w:b/>
          <w:color w:val="374050"/>
          <w:spacing w:val="27"/>
          <w:sz w:val="23"/>
        </w:rPr>
        <w:t> </w:t>
      </w:r>
      <w:r>
        <w:rPr>
          <w:b/>
          <w:color w:val="374050"/>
          <w:sz w:val="23"/>
        </w:rPr>
        <w:t>as</w:t>
      </w:r>
      <w:r>
        <w:rPr>
          <w:b/>
          <w:color w:val="374050"/>
          <w:spacing w:val="27"/>
          <w:sz w:val="23"/>
        </w:rPr>
        <w:t> </w:t>
      </w:r>
      <w:r>
        <w:rPr>
          <w:b/>
          <w:color w:val="374050"/>
          <w:sz w:val="23"/>
        </w:rPr>
        <w:t>consumers</w:t>
      </w:r>
      <w:r>
        <w:rPr>
          <w:b/>
          <w:color w:val="374050"/>
          <w:spacing w:val="27"/>
          <w:sz w:val="23"/>
        </w:rPr>
        <w:t> </w:t>
      </w:r>
      <w:r>
        <w:rPr>
          <w:b/>
          <w:color w:val="374050"/>
          <w:sz w:val="23"/>
        </w:rPr>
        <w:t>want</w:t>
      </w:r>
      <w:r>
        <w:rPr>
          <w:b/>
          <w:color w:val="374050"/>
          <w:spacing w:val="27"/>
          <w:sz w:val="23"/>
        </w:rPr>
        <w:t> </w:t>
      </w:r>
      <w:r>
        <w:rPr>
          <w:b/>
          <w:color w:val="374050"/>
          <w:sz w:val="23"/>
        </w:rPr>
        <w:t>accurate</w:t>
      </w:r>
      <w:r>
        <w:rPr>
          <w:b/>
          <w:color w:val="374050"/>
          <w:spacing w:val="27"/>
          <w:sz w:val="23"/>
        </w:rPr>
        <w:t> </w:t>
      </w:r>
      <w:r>
        <w:rPr>
          <w:b/>
          <w:color w:val="374050"/>
          <w:sz w:val="23"/>
        </w:rPr>
        <w:t>recycling</w:t>
      </w:r>
      <w:r>
        <w:rPr>
          <w:b/>
          <w:color w:val="374050"/>
          <w:spacing w:val="27"/>
          <w:sz w:val="23"/>
        </w:rPr>
        <w:t> </w:t>
      </w:r>
      <w:r>
        <w:rPr>
          <w:b/>
          <w:color w:val="374050"/>
          <w:sz w:val="23"/>
        </w:rPr>
        <w:t>labels?</w:t>
      </w:r>
      <w:r>
        <w:rPr>
          <w:b/>
          <w:color w:val="374050"/>
          <w:spacing w:val="21"/>
          <w:sz w:val="23"/>
        </w:rPr>
        <w:t> </w:t>
      </w:r>
      <w:r>
        <w:rPr>
          <w:color w:val="374050"/>
          <w:sz w:val="23"/>
        </w:rPr>
        <w:t>They</w:t>
      </w:r>
      <w:r>
        <w:rPr>
          <w:color w:val="374050"/>
          <w:spacing w:val="27"/>
          <w:sz w:val="23"/>
        </w:rPr>
        <w:t> </w:t>
      </w:r>
      <w:r>
        <w:rPr>
          <w:color w:val="374050"/>
          <w:sz w:val="23"/>
        </w:rPr>
        <w:t>help</w:t>
      </w:r>
      <w:r>
        <w:rPr>
          <w:color w:val="374050"/>
          <w:spacing w:val="27"/>
          <w:sz w:val="23"/>
        </w:rPr>
        <w:t> </w:t>
      </w:r>
      <w:r>
        <w:rPr>
          <w:color w:val="374050"/>
          <w:sz w:val="23"/>
        </w:rPr>
        <w:t>us</w:t>
      </w:r>
      <w:r>
        <w:rPr>
          <w:color w:val="374050"/>
          <w:spacing w:val="27"/>
          <w:sz w:val="23"/>
        </w:rPr>
        <w:t> </w:t>
      </w:r>
      <w:r>
        <w:rPr>
          <w:color w:val="374050"/>
          <w:sz w:val="23"/>
        </w:rPr>
        <w:t>know what packaging is recyclable and exactly how to recycle it. This helps us protect the environment by not sending packaging to landfill when it can be recycled, and we can recover precious materials from recyclables rather than using finite, raw resources. </w:t>
      </w:r>
      <w:r>
        <w:rPr>
          <w:color w:val="374050"/>
          <w:sz w:val="23"/>
        </w:rPr>
        <w:t>Finally, having a well-known recycling label in the ARL can encourage companies to change their packaging to more recycling-friendly alternatives.</w:t>
      </w:r>
    </w:p>
    <w:p>
      <w:pPr>
        <w:pStyle w:val="BodyText"/>
        <w:rPr>
          <w:sz w:val="26"/>
        </w:rPr>
      </w:pPr>
    </w:p>
    <w:p>
      <w:pPr>
        <w:pStyle w:val="BodyText"/>
        <w:rPr>
          <w:sz w:val="26"/>
        </w:rPr>
      </w:pPr>
    </w:p>
    <w:p>
      <w:pPr>
        <w:pStyle w:val="BodyText"/>
        <w:spacing w:before="13"/>
        <w:rPr>
          <w:sz w:val="26"/>
        </w:rPr>
      </w:pPr>
    </w:p>
    <w:p>
      <w:pPr>
        <w:pStyle w:val="Heading2"/>
      </w:pPr>
      <w:r>
        <w:rPr>
          <w:color w:val="111726"/>
        </w:rPr>
        <w:t>Step</w:t>
      </w:r>
      <w:r>
        <w:rPr>
          <w:color w:val="111726"/>
          <w:spacing w:val="6"/>
        </w:rPr>
        <w:t> </w:t>
      </w:r>
      <w:r>
        <w:rPr>
          <w:color w:val="111726"/>
          <w:spacing w:val="-10"/>
        </w:rPr>
        <w:t>6</w:t>
      </w:r>
    </w:p>
    <w:p>
      <w:pPr>
        <w:pStyle w:val="BodyText"/>
        <w:spacing w:line="319" w:lineRule="auto" w:before="198"/>
        <w:ind w:left="334"/>
      </w:pPr>
      <w:r>
        <w:rPr>
          <w:color w:val="374050"/>
        </w:rPr>
        <w:t>Explain to students that by 2025 all packaging in</w:t>
      </w:r>
      <w:r>
        <w:rPr>
          <w:color w:val="374050"/>
          <w:spacing w:val="-5"/>
        </w:rPr>
        <w:t> </w:t>
      </w:r>
      <w:r>
        <w:rPr>
          <w:color w:val="374050"/>
        </w:rPr>
        <w:t>Australia aims to be recyclable, re-usable </w:t>
      </w:r>
      <w:r>
        <w:rPr>
          <w:color w:val="374050"/>
        </w:rPr>
        <w:t>or </w:t>
      </w:r>
      <w:r>
        <w:rPr>
          <w:color w:val="374050"/>
          <w:spacing w:val="-2"/>
        </w:rPr>
        <w:t>compostable.</w:t>
      </w:r>
    </w:p>
    <w:p>
      <w:pPr>
        <w:pStyle w:val="BodyText"/>
        <w:spacing w:before="29"/>
      </w:pPr>
    </w:p>
    <w:p>
      <w:pPr>
        <w:pStyle w:val="BodyText"/>
        <w:spacing w:line="319" w:lineRule="auto"/>
        <w:ind w:left="334" w:right="339"/>
      </w:pPr>
      <w:r>
        <w:rPr>
          <w:color w:val="374050"/>
        </w:rPr>
        <w:t>Planet</w:t>
      </w:r>
      <w:r>
        <w:rPr>
          <w:color w:val="374050"/>
          <w:spacing w:val="-4"/>
        </w:rPr>
        <w:t> </w:t>
      </w:r>
      <w:r>
        <w:rPr>
          <w:color w:val="374050"/>
        </w:rPr>
        <w:t>Ark knows</w:t>
      </w:r>
      <w:r>
        <w:rPr>
          <w:color w:val="374050"/>
          <w:spacing w:val="-4"/>
        </w:rPr>
        <w:t> </w:t>
      </w:r>
      <w:r>
        <w:rPr>
          <w:color w:val="374050"/>
        </w:rPr>
        <w:t>Australians and New Zealanders care about the environment and want to </w:t>
      </w:r>
      <w:r>
        <w:rPr>
          <w:color w:val="374050"/>
        </w:rPr>
        <w:t>do the right thing, so they have created an evidence-based system in the ARL to help us change our recycling habits for the better.</w:t>
      </w:r>
    </w:p>
    <w:p>
      <w:pPr>
        <w:pStyle w:val="BodyText"/>
        <w:rPr>
          <w:sz w:val="26"/>
        </w:rPr>
      </w:pPr>
    </w:p>
    <w:p>
      <w:pPr>
        <w:pStyle w:val="BodyText"/>
        <w:rPr>
          <w:sz w:val="26"/>
        </w:rPr>
      </w:pPr>
    </w:p>
    <w:p>
      <w:pPr>
        <w:pStyle w:val="BodyText"/>
        <w:spacing w:before="13"/>
        <w:rPr>
          <w:sz w:val="26"/>
        </w:rPr>
      </w:pPr>
    </w:p>
    <w:p>
      <w:pPr>
        <w:pStyle w:val="Heading2"/>
      </w:pPr>
      <w:r>
        <w:rPr>
          <w:color w:val="111726"/>
        </w:rPr>
        <w:t>Step</w:t>
      </w:r>
      <w:r>
        <w:rPr>
          <w:color w:val="111726"/>
          <w:spacing w:val="6"/>
        </w:rPr>
        <w:t> </w:t>
      </w:r>
      <w:r>
        <w:rPr>
          <w:color w:val="111726"/>
          <w:spacing w:val="-10"/>
        </w:rPr>
        <w:t>7</w:t>
      </w:r>
    </w:p>
    <w:p>
      <w:pPr>
        <w:pStyle w:val="BodyText"/>
        <w:spacing w:line="319" w:lineRule="auto" w:before="213"/>
        <w:ind w:left="334" w:right="598"/>
      </w:pPr>
      <w:r>
        <w:rPr>
          <w:color w:val="374050"/>
        </w:rPr>
        <w:t>However, not all packaging is made of the same materials, and not all materials go </w:t>
      </w:r>
      <w:r>
        <w:rPr>
          <w:color w:val="374050"/>
        </w:rPr>
        <w:t>through the same process to be recycled, so there can’t be one recycling label for everything.</w:t>
      </w:r>
    </w:p>
    <w:p>
      <w:pPr>
        <w:pStyle w:val="BodyText"/>
        <w:spacing w:before="28"/>
      </w:pPr>
    </w:p>
    <w:p>
      <w:pPr>
        <w:pStyle w:val="BodyText"/>
        <w:spacing w:line="585" w:lineRule="auto"/>
        <w:ind w:left="334" w:right="2110"/>
      </w:pPr>
      <w:r>
        <w:rPr>
          <w:color w:val="374050"/>
        </w:rPr>
        <w:t>Briefly discuss the recycling habits of students at home using the chart </w:t>
      </w:r>
      <w:r>
        <w:rPr>
          <w:color w:val="374050"/>
        </w:rPr>
        <w:t>below. If you’re unsure whether an item can be recycled, leave a question mark.</w:t>
      </w:r>
    </w:p>
    <w:p>
      <w:pPr>
        <w:spacing w:after="0" w:line="585" w:lineRule="auto"/>
        <w:sectPr>
          <w:pgSz w:w="11920" w:h="16840"/>
          <w:pgMar w:top="760" w:bottom="280" w:left="740" w:right="720"/>
        </w:sectPr>
      </w:pPr>
    </w:p>
    <w:p>
      <w:pPr>
        <w:pStyle w:val="BodyText"/>
        <w:spacing w:line="319" w:lineRule="auto" w:before="80"/>
        <w:ind w:left="334" w:right="499"/>
      </w:pPr>
      <w:r>
        <w:rPr>
          <w:color w:val="374050"/>
        </w:rPr>
        <w:t>You can also keep track of any misconceptions or questions students may have </w:t>
      </w:r>
      <w:r>
        <w:rPr>
          <w:color w:val="374050"/>
        </w:rPr>
        <w:t>about </w:t>
      </w:r>
      <w:r>
        <w:rPr>
          <w:color w:val="374050"/>
          <w:spacing w:val="-2"/>
        </w:rPr>
        <w:t>recycling.</w:t>
      </w:r>
    </w:p>
    <w:p>
      <w:pPr>
        <w:pStyle w:val="BodyText"/>
        <w:spacing w:before="44"/>
        <w:rPr>
          <w:sz w:val="20"/>
        </w:rPr>
      </w:pPr>
    </w:p>
    <w:tbl>
      <w:tblPr>
        <w:tblW w:w="0" w:type="auto"/>
        <w:jc w:val="left"/>
        <w:tblInd w:w="3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096"/>
        <w:gridCol w:w="1832"/>
        <w:gridCol w:w="1744"/>
        <w:gridCol w:w="4089"/>
      </w:tblGrid>
      <w:tr>
        <w:trPr>
          <w:trHeight w:val="1655" w:hRule="atLeast"/>
        </w:trPr>
        <w:tc>
          <w:tcPr>
            <w:tcW w:w="2096" w:type="dxa"/>
          </w:tcPr>
          <w:p>
            <w:pPr>
              <w:pStyle w:val="TableParagraph"/>
              <w:spacing w:before="189"/>
              <w:rPr>
                <w:sz w:val="26"/>
              </w:rPr>
            </w:pPr>
          </w:p>
          <w:p>
            <w:pPr>
              <w:pStyle w:val="TableParagraph"/>
              <w:spacing w:before="1"/>
              <w:ind w:left="241"/>
              <w:rPr>
                <w:b/>
                <w:sz w:val="26"/>
              </w:rPr>
            </w:pPr>
            <w:r>
              <w:rPr>
                <w:b/>
                <w:color w:val="374050"/>
                <w:spacing w:val="-4"/>
                <w:sz w:val="26"/>
              </w:rPr>
              <w:t>ITEM</w:t>
            </w:r>
          </w:p>
        </w:tc>
        <w:tc>
          <w:tcPr>
            <w:tcW w:w="1832" w:type="dxa"/>
          </w:tcPr>
          <w:p>
            <w:pPr>
              <w:pStyle w:val="TableParagraph"/>
              <w:spacing w:before="189"/>
              <w:rPr>
                <w:sz w:val="26"/>
              </w:rPr>
            </w:pPr>
          </w:p>
          <w:p>
            <w:pPr>
              <w:pStyle w:val="TableParagraph"/>
              <w:spacing w:before="1"/>
              <w:ind w:left="242"/>
              <w:rPr>
                <w:b/>
                <w:sz w:val="26"/>
              </w:rPr>
            </w:pPr>
            <w:r>
              <w:rPr>
                <w:b/>
                <w:color w:val="374050"/>
                <w:spacing w:val="-2"/>
                <w:sz w:val="26"/>
              </w:rPr>
              <w:t>MATERIAL</w:t>
            </w:r>
          </w:p>
        </w:tc>
        <w:tc>
          <w:tcPr>
            <w:tcW w:w="1744" w:type="dxa"/>
          </w:tcPr>
          <w:p>
            <w:pPr>
              <w:pStyle w:val="TableParagraph"/>
              <w:spacing w:before="189"/>
              <w:rPr>
                <w:sz w:val="26"/>
              </w:rPr>
            </w:pPr>
          </w:p>
          <w:p>
            <w:pPr>
              <w:pStyle w:val="TableParagraph"/>
              <w:spacing w:line="295" w:lineRule="auto" w:before="1"/>
              <w:ind w:left="237"/>
              <w:rPr>
                <w:b/>
                <w:sz w:val="26"/>
              </w:rPr>
            </w:pPr>
            <w:r>
              <w:rPr>
                <w:b/>
                <w:color w:val="374050"/>
                <w:sz w:val="26"/>
              </w:rPr>
              <w:t>HOW TO </w:t>
            </w:r>
            <w:r>
              <w:rPr>
                <w:b/>
                <w:color w:val="374050"/>
                <w:spacing w:val="-2"/>
                <w:sz w:val="26"/>
              </w:rPr>
              <w:t>RECYCLE</w:t>
            </w:r>
          </w:p>
        </w:tc>
        <w:tc>
          <w:tcPr>
            <w:tcW w:w="4089" w:type="dxa"/>
          </w:tcPr>
          <w:p>
            <w:pPr>
              <w:pStyle w:val="TableParagraph"/>
              <w:spacing w:before="189"/>
              <w:rPr>
                <w:sz w:val="26"/>
              </w:rPr>
            </w:pPr>
          </w:p>
          <w:p>
            <w:pPr>
              <w:pStyle w:val="TableParagraph"/>
              <w:spacing w:before="1"/>
              <w:ind w:left="237"/>
              <w:rPr>
                <w:b/>
                <w:sz w:val="26"/>
              </w:rPr>
            </w:pPr>
            <w:r>
              <w:rPr>
                <w:b/>
                <w:color w:val="374050"/>
                <w:spacing w:val="-2"/>
                <w:sz w:val="26"/>
              </w:rPr>
              <w:t>QUESTIONS</w:t>
            </w:r>
          </w:p>
        </w:tc>
      </w:tr>
      <w:tr>
        <w:trPr>
          <w:trHeight w:val="3106" w:hRule="atLeast"/>
        </w:trPr>
        <w:tc>
          <w:tcPr>
            <w:tcW w:w="2096" w:type="dxa"/>
          </w:tcPr>
          <w:p>
            <w:pPr>
              <w:pStyle w:val="TableParagraph"/>
              <w:spacing w:before="189"/>
              <w:rPr>
                <w:sz w:val="26"/>
              </w:rPr>
            </w:pPr>
          </w:p>
          <w:p>
            <w:pPr>
              <w:pStyle w:val="TableParagraph"/>
              <w:spacing w:line="297" w:lineRule="auto" w:before="1"/>
              <w:ind w:left="241" w:right="224"/>
              <w:rPr>
                <w:sz w:val="26"/>
              </w:rPr>
            </w:pPr>
            <w:r>
              <w:rPr>
                <w:color w:val="374050"/>
                <w:sz w:val="26"/>
              </w:rPr>
              <w:t>Black plastic trays, such</w:t>
            </w:r>
            <w:r>
              <w:rPr>
                <w:color w:val="374050"/>
                <w:spacing w:val="80"/>
                <w:sz w:val="26"/>
              </w:rPr>
              <w:t> </w:t>
            </w:r>
            <w:r>
              <w:rPr>
                <w:color w:val="374050"/>
                <w:sz w:val="26"/>
              </w:rPr>
              <w:t>as for a </w:t>
            </w:r>
            <w:r>
              <w:rPr>
                <w:color w:val="374050"/>
                <w:spacing w:val="-2"/>
                <w:sz w:val="26"/>
              </w:rPr>
              <w:t>microwavable meal.</w:t>
            </w:r>
          </w:p>
        </w:tc>
        <w:tc>
          <w:tcPr>
            <w:tcW w:w="1832" w:type="dxa"/>
          </w:tcPr>
          <w:p>
            <w:pPr>
              <w:pStyle w:val="TableParagraph"/>
              <w:spacing w:before="189"/>
              <w:rPr>
                <w:sz w:val="26"/>
              </w:rPr>
            </w:pPr>
          </w:p>
          <w:p>
            <w:pPr>
              <w:pStyle w:val="TableParagraph"/>
              <w:spacing w:before="1"/>
              <w:ind w:left="242"/>
              <w:rPr>
                <w:sz w:val="26"/>
              </w:rPr>
            </w:pPr>
            <w:r>
              <w:rPr>
                <w:color w:val="374050"/>
                <w:spacing w:val="-2"/>
                <w:sz w:val="26"/>
              </w:rPr>
              <w:t>Plastic</w:t>
            </w:r>
          </w:p>
        </w:tc>
        <w:tc>
          <w:tcPr>
            <w:tcW w:w="1744" w:type="dxa"/>
          </w:tcPr>
          <w:p>
            <w:pPr>
              <w:pStyle w:val="TableParagraph"/>
              <w:spacing w:before="189"/>
              <w:rPr>
                <w:sz w:val="26"/>
              </w:rPr>
            </w:pPr>
          </w:p>
          <w:p>
            <w:pPr>
              <w:pStyle w:val="TableParagraph"/>
              <w:spacing w:line="295" w:lineRule="auto" w:before="1"/>
              <w:ind w:left="237" w:right="730"/>
              <w:rPr>
                <w:sz w:val="26"/>
              </w:rPr>
            </w:pPr>
            <w:r>
              <w:rPr>
                <w:color w:val="374050"/>
                <w:spacing w:val="-4"/>
                <w:sz w:val="26"/>
              </w:rPr>
              <w:t>Yellow bin?</w:t>
            </w:r>
          </w:p>
          <w:p>
            <w:pPr>
              <w:pStyle w:val="TableParagraph"/>
              <w:spacing w:before="35"/>
              <w:rPr>
                <w:sz w:val="26"/>
              </w:rPr>
            </w:pPr>
          </w:p>
          <w:p>
            <w:pPr>
              <w:pStyle w:val="TableParagraph"/>
              <w:spacing w:line="295" w:lineRule="auto"/>
              <w:ind w:left="237" w:right="338"/>
              <w:rPr>
                <w:sz w:val="26"/>
              </w:rPr>
            </w:pPr>
            <w:r>
              <w:rPr>
                <w:color w:val="374050"/>
                <w:sz w:val="26"/>
              </w:rPr>
              <w:t>Or</w:t>
            </w:r>
            <w:r>
              <w:rPr>
                <w:color w:val="374050"/>
                <w:spacing w:val="-19"/>
                <w:sz w:val="26"/>
              </w:rPr>
              <w:t> </w:t>
            </w:r>
            <w:r>
              <w:rPr>
                <w:color w:val="374050"/>
                <w:sz w:val="26"/>
              </w:rPr>
              <w:t>some </w:t>
            </w:r>
            <w:r>
              <w:rPr>
                <w:color w:val="374050"/>
                <w:spacing w:val="-2"/>
                <w:sz w:val="26"/>
              </w:rPr>
              <w:t>other </w:t>
            </w:r>
            <w:r>
              <w:rPr>
                <w:color w:val="374050"/>
                <w:spacing w:val="-4"/>
                <w:sz w:val="26"/>
              </w:rPr>
              <w:t>way?</w:t>
            </w:r>
          </w:p>
        </w:tc>
        <w:tc>
          <w:tcPr>
            <w:tcW w:w="4089" w:type="dxa"/>
          </w:tcPr>
          <w:p>
            <w:pPr>
              <w:pStyle w:val="TableParagraph"/>
              <w:spacing w:before="87"/>
              <w:rPr>
                <w:sz w:val="26"/>
              </w:rPr>
            </w:pPr>
          </w:p>
          <w:p>
            <w:pPr>
              <w:pStyle w:val="TableParagraph"/>
              <w:numPr>
                <w:ilvl w:val="0"/>
                <w:numId w:val="2"/>
              </w:numPr>
              <w:tabs>
                <w:tab w:pos="622" w:val="left" w:leader="none"/>
              </w:tabs>
              <w:spacing w:line="240" w:lineRule="auto" w:before="0" w:after="0"/>
              <w:ind w:left="622" w:right="0" w:hanging="208"/>
              <w:jc w:val="left"/>
              <w:rPr>
                <w:sz w:val="26"/>
              </w:rPr>
            </w:pPr>
            <w:r>
              <w:rPr>
                <w:color w:val="374050"/>
                <w:sz w:val="26"/>
              </w:rPr>
              <w:t>It’s</w:t>
            </w:r>
            <w:r>
              <w:rPr>
                <w:color w:val="374050"/>
                <w:spacing w:val="4"/>
                <w:sz w:val="26"/>
              </w:rPr>
              <w:t> </w:t>
            </w:r>
            <w:r>
              <w:rPr>
                <w:color w:val="374050"/>
                <w:sz w:val="26"/>
              </w:rPr>
              <w:t>plastic,</w:t>
            </w:r>
            <w:r>
              <w:rPr>
                <w:color w:val="374050"/>
                <w:spacing w:val="4"/>
                <w:sz w:val="26"/>
              </w:rPr>
              <w:t> </w:t>
            </w:r>
            <w:r>
              <w:rPr>
                <w:color w:val="374050"/>
                <w:spacing w:val="-2"/>
                <w:sz w:val="26"/>
              </w:rPr>
              <w:t>right?</w:t>
            </w:r>
          </w:p>
          <w:p>
            <w:pPr>
              <w:pStyle w:val="TableParagraph"/>
              <w:numPr>
                <w:ilvl w:val="0"/>
                <w:numId w:val="2"/>
              </w:numPr>
              <w:tabs>
                <w:tab w:pos="622" w:val="left" w:leader="none"/>
                <w:tab w:pos="624" w:val="left" w:leader="none"/>
              </w:tabs>
              <w:spacing w:line="295" w:lineRule="auto" w:before="199" w:after="0"/>
              <w:ind w:left="624" w:right="328" w:hanging="210"/>
              <w:jc w:val="left"/>
              <w:rPr>
                <w:sz w:val="26"/>
              </w:rPr>
            </w:pPr>
            <w:r>
              <w:rPr>
                <w:color w:val="374050"/>
                <w:sz w:val="26"/>
              </w:rPr>
              <w:t>Are there two parts to this, the tray and the film? Are they differently </w:t>
            </w:r>
            <w:r>
              <w:rPr>
                <w:color w:val="374050"/>
                <w:sz w:val="26"/>
              </w:rPr>
              <w:t>recyclable?</w:t>
            </w:r>
          </w:p>
        </w:tc>
      </w:tr>
      <w:tr>
        <w:trPr>
          <w:trHeight w:val="1567" w:hRule="atLeast"/>
        </w:trPr>
        <w:tc>
          <w:tcPr>
            <w:tcW w:w="2096" w:type="dxa"/>
          </w:tcPr>
          <w:p>
            <w:pPr>
              <w:pStyle w:val="TableParagraph"/>
              <w:spacing w:before="175"/>
              <w:rPr>
                <w:sz w:val="26"/>
              </w:rPr>
            </w:pPr>
          </w:p>
          <w:p>
            <w:pPr>
              <w:pStyle w:val="TableParagraph"/>
              <w:ind w:left="241"/>
              <w:rPr>
                <w:sz w:val="26"/>
              </w:rPr>
            </w:pPr>
            <w:r>
              <w:rPr>
                <w:color w:val="374050"/>
                <w:sz w:val="26"/>
              </w:rPr>
              <w:t>Pizza</w:t>
            </w:r>
            <w:r>
              <w:rPr>
                <w:color w:val="374050"/>
                <w:spacing w:val="7"/>
                <w:sz w:val="26"/>
              </w:rPr>
              <w:t> </w:t>
            </w:r>
            <w:r>
              <w:rPr>
                <w:color w:val="374050"/>
                <w:spacing w:val="-5"/>
                <w:sz w:val="26"/>
              </w:rPr>
              <w:t>box</w:t>
            </w:r>
          </w:p>
        </w:tc>
        <w:tc>
          <w:tcPr>
            <w:tcW w:w="1832" w:type="dxa"/>
          </w:tcPr>
          <w:p>
            <w:pPr>
              <w:pStyle w:val="TableParagraph"/>
              <w:spacing w:before="175"/>
              <w:rPr>
                <w:sz w:val="26"/>
              </w:rPr>
            </w:pPr>
          </w:p>
          <w:p>
            <w:pPr>
              <w:pStyle w:val="TableParagraph"/>
              <w:ind w:left="242"/>
              <w:rPr>
                <w:sz w:val="26"/>
              </w:rPr>
            </w:pPr>
            <w:r>
              <w:rPr>
                <w:color w:val="374050"/>
                <w:spacing w:val="-2"/>
                <w:sz w:val="26"/>
              </w:rPr>
              <w:t>Cardboard</w:t>
            </w:r>
          </w:p>
        </w:tc>
        <w:tc>
          <w:tcPr>
            <w:tcW w:w="1744" w:type="dxa"/>
          </w:tcPr>
          <w:p>
            <w:pPr>
              <w:pStyle w:val="TableParagraph"/>
              <w:spacing w:before="175"/>
              <w:rPr>
                <w:sz w:val="26"/>
              </w:rPr>
            </w:pPr>
          </w:p>
          <w:p>
            <w:pPr>
              <w:pStyle w:val="TableParagraph"/>
              <w:ind w:left="237"/>
              <w:rPr>
                <w:sz w:val="26"/>
              </w:rPr>
            </w:pPr>
            <w:r>
              <w:rPr>
                <w:color w:val="374050"/>
                <w:spacing w:val="-10"/>
                <w:sz w:val="26"/>
              </w:rPr>
              <w:t>?</w:t>
            </w:r>
          </w:p>
        </w:tc>
        <w:tc>
          <w:tcPr>
            <w:tcW w:w="4089" w:type="dxa"/>
          </w:tcPr>
          <w:p>
            <w:pPr>
              <w:pStyle w:val="TableParagraph"/>
              <w:spacing w:before="87"/>
              <w:rPr>
                <w:sz w:val="26"/>
              </w:rPr>
            </w:pPr>
          </w:p>
          <w:p>
            <w:pPr>
              <w:pStyle w:val="TableParagraph"/>
              <w:numPr>
                <w:ilvl w:val="0"/>
                <w:numId w:val="3"/>
              </w:numPr>
              <w:tabs>
                <w:tab w:pos="622" w:val="left" w:leader="none"/>
                <w:tab w:pos="624" w:val="left" w:leader="none"/>
              </w:tabs>
              <w:spacing w:line="295" w:lineRule="auto" w:before="0" w:after="0"/>
              <w:ind w:left="624" w:right="338" w:hanging="210"/>
              <w:jc w:val="left"/>
              <w:rPr>
                <w:sz w:val="26"/>
              </w:rPr>
            </w:pPr>
            <w:r>
              <w:rPr>
                <w:color w:val="374050"/>
                <w:sz w:val="26"/>
              </w:rPr>
              <w:t>Can’t be recycled </w:t>
            </w:r>
            <w:r>
              <w:rPr>
                <w:color w:val="374050"/>
                <w:sz w:val="26"/>
              </w:rPr>
              <w:t>because it’s had food on it?</w:t>
            </w:r>
          </w:p>
        </w:tc>
      </w:tr>
      <w:tr>
        <w:trPr>
          <w:trHeight w:val="1655" w:hRule="atLeast"/>
        </w:trPr>
        <w:tc>
          <w:tcPr>
            <w:tcW w:w="2096" w:type="dxa"/>
          </w:tcPr>
          <w:p>
            <w:pPr>
              <w:pStyle w:val="TableParagraph"/>
              <w:spacing w:before="175"/>
              <w:rPr>
                <w:sz w:val="26"/>
              </w:rPr>
            </w:pPr>
          </w:p>
          <w:p>
            <w:pPr>
              <w:pStyle w:val="TableParagraph"/>
              <w:spacing w:line="295" w:lineRule="auto"/>
              <w:ind w:left="241" w:right="331"/>
              <w:rPr>
                <w:sz w:val="26"/>
              </w:rPr>
            </w:pPr>
            <w:r>
              <w:rPr>
                <w:color w:val="374050"/>
                <w:spacing w:val="-2"/>
                <w:sz w:val="26"/>
              </w:rPr>
              <w:t>Chocolate </w:t>
            </w:r>
            <w:r>
              <w:rPr>
                <w:color w:val="374050"/>
                <w:sz w:val="26"/>
              </w:rPr>
              <w:t>bar</w:t>
            </w:r>
            <w:r>
              <w:rPr>
                <w:color w:val="374050"/>
                <w:spacing w:val="-17"/>
                <w:sz w:val="26"/>
              </w:rPr>
              <w:t> </w:t>
            </w:r>
            <w:r>
              <w:rPr>
                <w:color w:val="374050"/>
                <w:sz w:val="26"/>
              </w:rPr>
              <w:t>wrapper</w:t>
            </w:r>
          </w:p>
        </w:tc>
        <w:tc>
          <w:tcPr>
            <w:tcW w:w="1832" w:type="dxa"/>
          </w:tcPr>
          <w:p>
            <w:pPr>
              <w:pStyle w:val="TableParagraph"/>
              <w:spacing w:before="175"/>
              <w:rPr>
                <w:sz w:val="26"/>
              </w:rPr>
            </w:pPr>
          </w:p>
          <w:p>
            <w:pPr>
              <w:pStyle w:val="TableParagraph"/>
              <w:ind w:left="242"/>
              <w:rPr>
                <w:sz w:val="26"/>
              </w:rPr>
            </w:pPr>
            <w:r>
              <w:rPr>
                <w:color w:val="374050"/>
                <w:spacing w:val="-2"/>
                <w:sz w:val="26"/>
              </w:rPr>
              <w:t>Plastic</w:t>
            </w:r>
          </w:p>
        </w:tc>
        <w:tc>
          <w:tcPr>
            <w:tcW w:w="1744" w:type="dxa"/>
          </w:tcPr>
          <w:p>
            <w:pPr>
              <w:pStyle w:val="TableParagraph"/>
              <w:spacing w:before="175"/>
              <w:rPr>
                <w:sz w:val="26"/>
              </w:rPr>
            </w:pPr>
          </w:p>
          <w:p>
            <w:pPr>
              <w:pStyle w:val="TableParagraph"/>
              <w:ind w:left="237"/>
              <w:rPr>
                <w:sz w:val="26"/>
              </w:rPr>
            </w:pPr>
            <w:r>
              <w:rPr>
                <w:color w:val="374050"/>
                <w:spacing w:val="-10"/>
                <w:sz w:val="26"/>
              </w:rPr>
              <w:t>?</w:t>
            </w:r>
          </w:p>
        </w:tc>
        <w:tc>
          <w:tcPr>
            <w:tcW w:w="4089" w:type="dxa"/>
          </w:tcPr>
          <w:p>
            <w:pPr>
              <w:pStyle w:val="TableParagraph"/>
              <w:spacing w:before="87"/>
              <w:rPr>
                <w:sz w:val="26"/>
              </w:rPr>
            </w:pPr>
          </w:p>
          <w:p>
            <w:pPr>
              <w:pStyle w:val="TableParagraph"/>
              <w:numPr>
                <w:ilvl w:val="0"/>
                <w:numId w:val="4"/>
              </w:numPr>
              <w:tabs>
                <w:tab w:pos="622" w:val="left" w:leader="none"/>
              </w:tabs>
              <w:spacing w:line="240" w:lineRule="auto" w:before="0" w:after="0"/>
              <w:ind w:left="622" w:right="0" w:hanging="208"/>
              <w:jc w:val="left"/>
              <w:rPr>
                <w:sz w:val="26"/>
              </w:rPr>
            </w:pPr>
            <w:r>
              <w:rPr>
                <w:color w:val="374050"/>
                <w:sz w:val="26"/>
              </w:rPr>
              <w:t>Isn’t</w:t>
            </w:r>
            <w:r>
              <w:rPr>
                <w:color w:val="374050"/>
                <w:spacing w:val="5"/>
                <w:sz w:val="26"/>
              </w:rPr>
              <w:t> </w:t>
            </w:r>
            <w:r>
              <w:rPr>
                <w:color w:val="374050"/>
                <w:sz w:val="26"/>
              </w:rPr>
              <w:t>this</w:t>
            </w:r>
            <w:r>
              <w:rPr>
                <w:color w:val="374050"/>
                <w:spacing w:val="5"/>
                <w:sz w:val="26"/>
              </w:rPr>
              <w:t> </w:t>
            </w:r>
            <w:r>
              <w:rPr>
                <w:color w:val="374050"/>
                <w:spacing w:val="-2"/>
                <w:sz w:val="26"/>
              </w:rPr>
              <w:t>rubbish?</w:t>
            </w:r>
          </w:p>
        </w:tc>
      </w:tr>
    </w:tbl>
    <w:p>
      <w:pPr>
        <w:pStyle w:val="BodyText"/>
      </w:pPr>
    </w:p>
    <w:p>
      <w:pPr>
        <w:pStyle w:val="BodyText"/>
      </w:pPr>
    </w:p>
    <w:p>
      <w:pPr>
        <w:pStyle w:val="BodyText"/>
      </w:pPr>
    </w:p>
    <w:p>
      <w:pPr>
        <w:pStyle w:val="BodyText"/>
        <w:spacing w:before="97"/>
      </w:pPr>
    </w:p>
    <w:p>
      <w:pPr>
        <w:pStyle w:val="Heading1"/>
      </w:pPr>
      <w:r>
        <w:rPr/>
        <mc:AlternateContent>
          <mc:Choice Requires="wps">
            <w:drawing>
              <wp:anchor distT="0" distB="0" distL="0" distR="0" allowOverlap="1" layoutInCell="1" locked="0" behindDoc="0" simplePos="0" relativeHeight="15733760">
                <wp:simplePos x="0" y="0"/>
                <wp:positionH relativeFrom="page">
                  <wp:posOffset>533400</wp:posOffset>
                </wp:positionH>
                <wp:positionV relativeFrom="paragraph">
                  <wp:posOffset>13195</wp:posOffset>
                </wp:positionV>
                <wp:extent cx="74930" cy="353695"/>
                <wp:effectExtent l="0" t="0" r="0" b="0"/>
                <wp:wrapNone/>
                <wp:docPr id="14" name="Graphic 14"/>
                <wp:cNvGraphicFramePr>
                  <a:graphicFrameLocks/>
                </wp:cNvGraphicFramePr>
                <a:graphic>
                  <a:graphicData uri="http://schemas.microsoft.com/office/word/2010/wordprocessingShape">
                    <wps:wsp>
                      <wps:cNvPr id="14" name="Graphic 14"/>
                      <wps:cNvSpPr/>
                      <wps:spPr>
                        <a:xfrm>
                          <a:off x="0" y="0"/>
                          <a:ext cx="74930" cy="353695"/>
                        </a:xfrm>
                        <a:custGeom>
                          <a:avLst/>
                          <a:gdLst/>
                          <a:ahLst/>
                          <a:cxnLst/>
                          <a:rect l="l" t="t" r="r" b="b"/>
                          <a:pathLst>
                            <a:path w="74930" h="353695">
                              <a:moveTo>
                                <a:pt x="42164" y="353663"/>
                              </a:moveTo>
                              <a:lnTo>
                                <a:pt x="32291" y="353663"/>
                              </a:lnTo>
                              <a:lnTo>
                                <a:pt x="27542" y="352714"/>
                              </a:lnTo>
                              <a:lnTo>
                                <a:pt x="0" y="321369"/>
                              </a:lnTo>
                              <a:lnTo>
                                <a:pt x="0" y="316437"/>
                              </a:lnTo>
                              <a:lnTo>
                                <a:pt x="0" y="32290"/>
                              </a:lnTo>
                              <a:lnTo>
                                <a:pt x="27542" y="942"/>
                              </a:lnTo>
                              <a:lnTo>
                                <a:pt x="32291" y="0"/>
                              </a:lnTo>
                              <a:lnTo>
                                <a:pt x="42164" y="0"/>
                              </a:lnTo>
                              <a:lnTo>
                                <a:pt x="73511" y="27539"/>
                              </a:lnTo>
                              <a:lnTo>
                                <a:pt x="74455" y="32290"/>
                              </a:lnTo>
                              <a:lnTo>
                                <a:pt x="74455" y="321369"/>
                              </a:lnTo>
                              <a:lnTo>
                                <a:pt x="46913" y="352714"/>
                              </a:lnTo>
                              <a:lnTo>
                                <a:pt x="42164" y="353663"/>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1.039037pt;width:5.9pt;height:27.85pt;mso-position-horizontal-relative:page;mso-position-vertical-relative:paragraph;z-index:15733760" id="docshape11" coordorigin="840,21" coordsize="118,557" path="m906,578l891,578,883,576,840,527,840,519,840,72,883,22,891,21,906,21,956,64,957,72,957,527,914,576,906,578xe" filled="true" fillcolor="#e7f0fe" stroked="false">
                <v:path arrowok="t"/>
                <v:fill type="solid"/>
                <w10:wrap type="none"/>
              </v:shape>
            </w:pict>
          </mc:Fallback>
        </mc:AlternateContent>
      </w:r>
      <w:r>
        <w:rPr>
          <w:color w:val="0D3C90"/>
        </w:rPr>
        <w:t>Part B: The</w:t>
      </w:r>
      <w:r>
        <w:rPr>
          <w:color w:val="0D3C90"/>
          <w:spacing w:val="-13"/>
        </w:rPr>
        <w:t> </w:t>
      </w:r>
      <w:r>
        <w:rPr>
          <w:color w:val="0D3C90"/>
          <w:spacing w:val="-5"/>
        </w:rPr>
        <w:t>ARL</w:t>
      </w:r>
    </w:p>
    <w:p>
      <w:pPr>
        <w:pStyle w:val="Heading2"/>
        <w:spacing w:before="385"/>
      </w:pPr>
      <w:r>
        <w:rPr>
          <w:color w:val="111726"/>
        </w:rPr>
        <w:t>Step</w:t>
      </w:r>
      <w:r>
        <w:rPr>
          <w:color w:val="111726"/>
          <w:spacing w:val="6"/>
        </w:rPr>
        <w:t> </w:t>
      </w:r>
      <w:r>
        <w:rPr>
          <w:color w:val="111726"/>
          <w:spacing w:val="-10"/>
        </w:rPr>
        <w:t>1</w:t>
      </w:r>
    </w:p>
    <w:p>
      <w:pPr>
        <w:pStyle w:val="BodyText"/>
        <w:spacing w:before="199"/>
        <w:ind w:left="334"/>
      </w:pPr>
      <w:r>
        <w:rPr>
          <w:color w:val="374050"/>
        </w:rPr>
        <w:t>Reflect</w:t>
      </w:r>
      <w:r>
        <w:rPr>
          <w:color w:val="374050"/>
          <w:spacing w:val="5"/>
        </w:rPr>
        <w:t> </w:t>
      </w:r>
      <w:r>
        <w:rPr>
          <w:color w:val="374050"/>
        </w:rPr>
        <w:t>on</w:t>
      </w:r>
      <w:r>
        <w:rPr>
          <w:color w:val="374050"/>
          <w:spacing w:val="6"/>
        </w:rPr>
        <w:t> </w:t>
      </w:r>
      <w:r>
        <w:rPr>
          <w:color w:val="374050"/>
        </w:rPr>
        <w:t>your</w:t>
      </w:r>
      <w:r>
        <w:rPr>
          <w:color w:val="374050"/>
          <w:spacing w:val="6"/>
        </w:rPr>
        <w:t> </w:t>
      </w:r>
      <w:r>
        <w:rPr>
          <w:color w:val="374050"/>
          <w:spacing w:val="-2"/>
        </w:rPr>
        <w:t>table.</w:t>
      </w:r>
    </w:p>
    <w:p>
      <w:pPr>
        <w:pStyle w:val="BodyText"/>
        <w:spacing w:before="115"/>
      </w:pPr>
    </w:p>
    <w:p>
      <w:pPr>
        <w:pStyle w:val="BodyText"/>
        <w:spacing w:line="319" w:lineRule="auto" w:before="1"/>
        <w:ind w:left="334" w:right="499"/>
      </w:pPr>
      <w:r>
        <w:rPr>
          <w:color w:val="374050"/>
        </w:rPr>
        <w:t>Discuss with students how some items are easily identifiable as recyclable, like milk bottles </w:t>
      </w:r>
      <w:r>
        <w:rPr>
          <w:color w:val="374050"/>
        </w:rPr>
        <w:t>or cereal boxes.</w:t>
      </w:r>
    </w:p>
    <w:p>
      <w:pPr>
        <w:pStyle w:val="BodyText"/>
        <w:spacing w:before="28"/>
      </w:pPr>
    </w:p>
    <w:p>
      <w:pPr>
        <w:pStyle w:val="BodyText"/>
        <w:spacing w:line="319" w:lineRule="auto"/>
        <w:ind w:left="334" w:right="499"/>
      </w:pPr>
      <w:r>
        <w:rPr>
          <w:color w:val="374050"/>
        </w:rPr>
        <w:t>But there are other items that are a bit trickier to tell whether they’re recyclable or not. </w:t>
      </w:r>
      <w:r>
        <w:rPr>
          <w:color w:val="374050"/>
        </w:rPr>
        <w:t>Making things even trickier is the fact that two pieces of packaging may look the same but might be made very differently.</w:t>
      </w:r>
    </w:p>
    <w:p>
      <w:pPr>
        <w:spacing w:after="0" w:line="319" w:lineRule="auto"/>
        <w:sectPr>
          <w:pgSz w:w="11920" w:h="16840"/>
          <w:pgMar w:top="760" w:bottom="280" w:left="740" w:right="720"/>
        </w:sectPr>
      </w:pPr>
    </w:p>
    <w:p>
      <w:pPr>
        <w:pStyle w:val="BodyText"/>
        <w:spacing w:line="319" w:lineRule="auto" w:before="80"/>
        <w:ind w:left="334" w:right="594"/>
        <w:jc w:val="both"/>
      </w:pPr>
      <w:r>
        <w:rPr>
          <w:color w:val="374151"/>
        </w:rPr>
        <w:t>Without a recycling label there is no way for consumers to know what is and isn’t </w:t>
      </w:r>
      <w:r>
        <w:rPr>
          <w:color w:val="374151"/>
        </w:rPr>
        <w:t>recyclable. The</w:t>
      </w:r>
      <w:r>
        <w:rPr>
          <w:color w:val="374151"/>
          <w:spacing w:val="-3"/>
        </w:rPr>
        <w:t> </w:t>
      </w:r>
      <w:r>
        <w:rPr>
          <w:color w:val="374151"/>
        </w:rPr>
        <w:t>ARL removes recycling confusion by clearly explaining what we should do with different types of packaging.</w:t>
      </w:r>
    </w:p>
    <w:p>
      <w:pPr>
        <w:pStyle w:val="BodyText"/>
        <w:spacing w:before="28"/>
      </w:pPr>
    </w:p>
    <w:p>
      <w:pPr>
        <w:pStyle w:val="BodyText"/>
        <w:spacing w:before="1"/>
        <w:ind w:left="334"/>
        <w:jc w:val="both"/>
      </w:pPr>
      <w:r>
        <w:rPr>
          <w:color w:val="374151"/>
        </w:rPr>
        <w:t>But</w:t>
      </w:r>
      <w:r>
        <w:rPr>
          <w:color w:val="374151"/>
          <w:spacing w:val="5"/>
        </w:rPr>
        <w:t> </w:t>
      </w:r>
      <w:r>
        <w:rPr>
          <w:color w:val="374151"/>
        </w:rPr>
        <w:t>what</w:t>
      </w:r>
      <w:r>
        <w:rPr>
          <w:color w:val="374151"/>
          <w:spacing w:val="6"/>
        </w:rPr>
        <w:t> </w:t>
      </w:r>
      <w:r>
        <w:rPr>
          <w:color w:val="374151"/>
        </w:rPr>
        <w:t>do</w:t>
      </w:r>
      <w:r>
        <w:rPr>
          <w:color w:val="374151"/>
          <w:spacing w:val="5"/>
        </w:rPr>
        <w:t> </w:t>
      </w:r>
      <w:r>
        <w:rPr>
          <w:color w:val="374151"/>
        </w:rPr>
        <w:t>each</w:t>
      </w:r>
      <w:r>
        <w:rPr>
          <w:color w:val="374151"/>
          <w:spacing w:val="6"/>
        </w:rPr>
        <w:t> </w:t>
      </w:r>
      <w:r>
        <w:rPr>
          <w:color w:val="374151"/>
        </w:rPr>
        <w:t>of</w:t>
      </w:r>
      <w:r>
        <w:rPr>
          <w:color w:val="374151"/>
          <w:spacing w:val="6"/>
        </w:rPr>
        <w:t> </w:t>
      </w:r>
      <w:r>
        <w:rPr>
          <w:color w:val="374151"/>
        </w:rPr>
        <w:t>the</w:t>
      </w:r>
      <w:r>
        <w:rPr>
          <w:color w:val="374151"/>
          <w:spacing w:val="5"/>
        </w:rPr>
        <w:t> </w:t>
      </w:r>
      <w:r>
        <w:rPr>
          <w:color w:val="374151"/>
        </w:rPr>
        <w:t>symbols</w:t>
      </w:r>
      <w:r>
        <w:rPr>
          <w:color w:val="374151"/>
          <w:spacing w:val="6"/>
        </w:rPr>
        <w:t> </w:t>
      </w:r>
      <w:r>
        <w:rPr>
          <w:color w:val="374151"/>
        </w:rPr>
        <w:t>actually</w:t>
      </w:r>
      <w:r>
        <w:rPr>
          <w:color w:val="374151"/>
          <w:spacing w:val="6"/>
        </w:rPr>
        <w:t> </w:t>
      </w:r>
      <w:r>
        <w:rPr>
          <w:color w:val="374151"/>
          <w:spacing w:val="-4"/>
        </w:rPr>
        <w:t>mean?</w:t>
      </w:r>
    </w:p>
    <w:p>
      <w:pPr>
        <w:pStyle w:val="BodyText"/>
        <w:rPr>
          <w:sz w:val="26"/>
        </w:rPr>
      </w:pPr>
    </w:p>
    <w:p>
      <w:pPr>
        <w:pStyle w:val="BodyText"/>
        <w:rPr>
          <w:sz w:val="26"/>
        </w:rPr>
      </w:pPr>
    </w:p>
    <w:p>
      <w:pPr>
        <w:pStyle w:val="BodyText"/>
        <w:spacing w:before="100"/>
        <w:rPr>
          <w:sz w:val="26"/>
        </w:rPr>
      </w:pPr>
    </w:p>
    <w:p>
      <w:pPr>
        <w:pStyle w:val="Heading2"/>
      </w:pPr>
      <w:r>
        <w:rPr>
          <w:color w:val="111727"/>
        </w:rPr>
        <w:t>Step</w:t>
      </w:r>
      <w:r>
        <w:rPr>
          <w:color w:val="111727"/>
          <w:spacing w:val="6"/>
        </w:rPr>
        <w:t> </w:t>
      </w:r>
      <w:r>
        <w:rPr>
          <w:color w:val="111727"/>
          <w:spacing w:val="-10"/>
        </w:rPr>
        <w:t>2</w:t>
      </w:r>
    </w:p>
    <w:p>
      <w:pPr>
        <w:pStyle w:val="BodyText"/>
        <w:spacing w:before="198"/>
        <w:ind w:left="334"/>
      </w:pPr>
      <w:r>
        <w:rPr/>
        <w:drawing>
          <wp:anchor distT="0" distB="0" distL="0" distR="0" allowOverlap="1" layoutInCell="1" locked="0" behindDoc="0" simplePos="0" relativeHeight="15734784">
            <wp:simplePos x="0" y="0"/>
            <wp:positionH relativeFrom="page">
              <wp:posOffset>706584</wp:posOffset>
            </wp:positionH>
            <wp:positionV relativeFrom="paragraph">
              <wp:posOffset>500467</wp:posOffset>
            </wp:positionV>
            <wp:extent cx="6120077" cy="2890017"/>
            <wp:effectExtent l="0" t="0" r="0" b="0"/>
            <wp:wrapNone/>
            <wp:docPr id="15" name="Image 15"/>
            <wp:cNvGraphicFramePr>
              <a:graphicFrameLocks/>
            </wp:cNvGraphicFramePr>
            <a:graphic>
              <a:graphicData uri="http://schemas.openxmlformats.org/drawingml/2006/picture">
                <pic:pic>
                  <pic:nvPicPr>
                    <pic:cNvPr id="15" name="Image 15"/>
                    <pic:cNvPicPr/>
                  </pic:nvPicPr>
                  <pic:blipFill>
                    <a:blip r:embed="rId8" cstate="print"/>
                    <a:stretch>
                      <a:fillRect/>
                    </a:stretch>
                  </pic:blipFill>
                  <pic:spPr>
                    <a:xfrm>
                      <a:off x="0" y="0"/>
                      <a:ext cx="6120077" cy="2890017"/>
                    </a:xfrm>
                    <a:prstGeom prst="rect">
                      <a:avLst/>
                    </a:prstGeom>
                  </pic:spPr>
                </pic:pic>
              </a:graphicData>
            </a:graphic>
          </wp:anchor>
        </w:drawing>
      </w:r>
      <w:r>
        <w:rPr>
          <w:color w:val="374151"/>
          <w:spacing w:val="-2"/>
        </w:rPr>
        <w:t>Watch:</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90"/>
        <w:rPr>
          <w:sz w:val="20"/>
        </w:rPr>
      </w:pPr>
      <w:r>
        <w:rPr/>
        <mc:AlternateContent>
          <mc:Choice Requires="wps">
            <w:drawing>
              <wp:anchor distT="0" distB="0" distL="0" distR="0" allowOverlap="1" layoutInCell="1" locked="0" behindDoc="1" simplePos="0" relativeHeight="487593472">
                <wp:simplePos x="0" y="0"/>
                <wp:positionH relativeFrom="page">
                  <wp:posOffset>2652125</wp:posOffset>
                </wp:positionH>
                <wp:positionV relativeFrom="paragraph">
                  <wp:posOffset>282082</wp:posOffset>
                </wp:positionV>
                <wp:extent cx="2031364" cy="166370"/>
                <wp:effectExtent l="0" t="0" r="0" b="0"/>
                <wp:wrapTopAndBottom/>
                <wp:docPr id="16" name="Textbox 16"/>
                <wp:cNvGraphicFramePr>
                  <a:graphicFrameLocks/>
                </wp:cNvGraphicFramePr>
                <a:graphic>
                  <a:graphicData uri="http://schemas.microsoft.com/office/word/2010/wordprocessingShape">
                    <wps:wsp>
                      <wps:cNvPr id="16" name="Textbox 16"/>
                      <wps:cNvSpPr txBox="1"/>
                      <wps:spPr>
                        <a:xfrm>
                          <a:off x="0" y="0"/>
                          <a:ext cx="2031364" cy="166370"/>
                        </a:xfrm>
                        <a:prstGeom prst="rect">
                          <a:avLst/>
                        </a:prstGeom>
                      </wps:spPr>
                      <wps:txbx>
                        <w:txbxContent>
                          <w:p>
                            <w:pPr>
                              <w:spacing w:line="261" w:lineRule="exact" w:before="0"/>
                              <w:ind w:left="0" w:right="0" w:firstLine="0"/>
                              <w:jc w:val="left"/>
                              <w:rPr>
                                <w:b/>
                                <w:sz w:val="23"/>
                              </w:rPr>
                            </w:pPr>
                            <w:hyperlink r:id="rId9">
                              <w:r>
                                <w:rPr>
                                  <w:b/>
                                  <w:color w:val="E20885"/>
                                  <w:spacing w:val="-2"/>
                                  <w:sz w:val="23"/>
                                  <w:u w:val="single" w:color="E20885"/>
                                </w:rPr>
                                <w:t>https://youtu.be/leOaiqHaIgc</w:t>
                              </w:r>
                            </w:hyperlink>
                          </w:p>
                        </w:txbxContent>
                      </wps:txbx>
                      <wps:bodyPr wrap="square" lIns="0" tIns="0" rIns="0" bIns="0" rtlCol="0">
                        <a:noAutofit/>
                      </wps:bodyPr>
                    </wps:wsp>
                  </a:graphicData>
                </a:graphic>
              </wp:anchor>
            </w:drawing>
          </mc:Choice>
          <mc:Fallback>
            <w:pict>
              <v:shape style="position:absolute;margin-left:208.828796pt;margin-top:22.211229pt;width:159.950pt;height:13.1pt;mso-position-horizontal-relative:page;mso-position-vertical-relative:paragraph;z-index:-15723008;mso-wrap-distance-left:0;mso-wrap-distance-right:0" type="#_x0000_t202" id="docshape12" filled="false" stroked="false">
                <v:textbox inset="0,0,0,0">
                  <w:txbxContent>
                    <w:p>
                      <w:pPr>
                        <w:spacing w:line="261" w:lineRule="exact" w:before="0"/>
                        <w:ind w:left="0" w:right="0" w:firstLine="0"/>
                        <w:jc w:val="left"/>
                        <w:rPr>
                          <w:b/>
                          <w:sz w:val="23"/>
                        </w:rPr>
                      </w:pPr>
                      <w:hyperlink r:id="rId9">
                        <w:r>
                          <w:rPr>
                            <w:b/>
                            <w:color w:val="E20885"/>
                            <w:spacing w:val="-2"/>
                            <w:sz w:val="23"/>
                            <w:u w:val="single" w:color="E20885"/>
                          </w:rPr>
                          <w:t>https://youtu.be/leOaiqHaIgc</w:t>
                        </w:r>
                      </w:hyperlink>
                    </w:p>
                  </w:txbxContent>
                </v:textbox>
                <w10:wrap type="topAndBottom"/>
              </v:shape>
            </w:pict>
          </mc:Fallback>
        </mc:AlternateContent>
      </w:r>
    </w:p>
    <w:p>
      <w:pPr>
        <w:pStyle w:val="BodyText"/>
      </w:pPr>
    </w:p>
    <w:p>
      <w:pPr>
        <w:pStyle w:val="BodyText"/>
      </w:pPr>
    </w:p>
    <w:p>
      <w:pPr>
        <w:pStyle w:val="BodyText"/>
      </w:pPr>
    </w:p>
    <w:p>
      <w:pPr>
        <w:pStyle w:val="BodyText"/>
      </w:pPr>
    </w:p>
    <w:p>
      <w:pPr>
        <w:pStyle w:val="BodyText"/>
        <w:spacing w:before="246"/>
      </w:pPr>
    </w:p>
    <w:p>
      <w:pPr>
        <w:spacing w:before="0"/>
        <w:ind w:left="334" w:right="0" w:firstLine="0"/>
        <w:jc w:val="left"/>
        <w:rPr>
          <w:b/>
          <w:sz w:val="23"/>
        </w:rPr>
      </w:pPr>
      <w:hyperlink r:id="rId9">
        <w:r>
          <w:rPr>
            <w:b/>
            <w:color w:val="E20885"/>
            <w:sz w:val="23"/>
            <w:u w:val="single" w:color="E20885"/>
          </w:rPr>
          <w:t>Australasian</w:t>
        </w:r>
        <w:r>
          <w:rPr>
            <w:b/>
            <w:color w:val="E20885"/>
            <w:spacing w:val="11"/>
            <w:sz w:val="23"/>
            <w:u w:val="single" w:color="E20885"/>
          </w:rPr>
          <w:t> </w:t>
        </w:r>
        <w:r>
          <w:rPr>
            <w:b/>
            <w:color w:val="E20885"/>
            <w:sz w:val="23"/>
            <w:u w:val="single" w:color="E20885"/>
          </w:rPr>
          <w:t>Recycling</w:t>
        </w:r>
        <w:r>
          <w:rPr>
            <w:b/>
            <w:color w:val="E20885"/>
            <w:spacing w:val="12"/>
            <w:sz w:val="23"/>
            <w:u w:val="single" w:color="E20885"/>
          </w:rPr>
          <w:t> </w:t>
        </w:r>
        <w:r>
          <w:rPr>
            <w:b/>
            <w:color w:val="E20885"/>
            <w:sz w:val="23"/>
            <w:u w:val="single" w:color="E20885"/>
          </w:rPr>
          <w:t>Label</w:t>
        </w:r>
        <w:r>
          <w:rPr>
            <w:b/>
            <w:color w:val="E20885"/>
            <w:spacing w:val="1"/>
            <w:sz w:val="23"/>
            <w:u w:val="single" w:color="E20885"/>
          </w:rPr>
          <w:t> </w:t>
        </w:r>
        <w:r>
          <w:rPr>
            <w:b/>
            <w:color w:val="E20885"/>
            <w:spacing w:val="-2"/>
            <w:sz w:val="23"/>
            <w:u w:val="single" w:color="E20885"/>
          </w:rPr>
          <w:t>Animation</w:t>
        </w:r>
      </w:hyperlink>
    </w:p>
    <w:p>
      <w:pPr>
        <w:pStyle w:val="BodyText"/>
        <w:rPr>
          <w:b/>
        </w:rPr>
      </w:pPr>
    </w:p>
    <w:p>
      <w:pPr>
        <w:pStyle w:val="BodyText"/>
        <w:rPr>
          <w:b/>
        </w:rPr>
      </w:pPr>
    </w:p>
    <w:p>
      <w:pPr>
        <w:pStyle w:val="BodyText"/>
        <w:spacing w:before="204"/>
        <w:rPr>
          <w:b/>
        </w:rPr>
      </w:pPr>
    </w:p>
    <w:p>
      <w:pPr>
        <w:pStyle w:val="Heading2"/>
      </w:pPr>
      <w:r>
        <w:rPr>
          <w:color w:val="111727"/>
        </w:rPr>
        <w:t>Step</w:t>
      </w:r>
      <w:r>
        <w:rPr>
          <w:color w:val="111727"/>
          <w:spacing w:val="6"/>
        </w:rPr>
        <w:t> </w:t>
      </w:r>
      <w:r>
        <w:rPr>
          <w:color w:val="111727"/>
          <w:spacing w:val="-10"/>
        </w:rPr>
        <w:t>3</w:t>
      </w:r>
    </w:p>
    <w:p>
      <w:pPr>
        <w:pStyle w:val="BodyText"/>
        <w:spacing w:before="87"/>
        <w:rPr>
          <w:b/>
          <w:sz w:val="26"/>
        </w:rPr>
      </w:pPr>
    </w:p>
    <w:p>
      <w:pPr>
        <w:pStyle w:val="BodyText"/>
        <w:spacing w:line="585" w:lineRule="auto"/>
        <w:ind w:left="334" w:right="3641"/>
      </w:pPr>
      <w:r>
        <w:rPr>
          <w:color w:val="374151"/>
        </w:rPr>
        <w:t>In small groups students independently research the</w:t>
      </w:r>
      <w:r>
        <w:rPr>
          <w:color w:val="374151"/>
          <w:spacing w:val="-3"/>
        </w:rPr>
        <w:t> </w:t>
      </w:r>
      <w:r>
        <w:rPr>
          <w:color w:val="374151"/>
        </w:rPr>
        <w:t>ARL. Direct students to </w:t>
      </w:r>
      <w:hyperlink r:id="rId10">
        <w:r>
          <w:rPr>
            <w:b/>
            <w:color w:val="E20885"/>
            <w:u w:val="single" w:color="E20885"/>
          </w:rPr>
          <w:t>arl.org.au</w:t>
        </w:r>
      </w:hyperlink>
      <w:r>
        <w:rPr>
          <w:color w:val="374151"/>
        </w:rPr>
        <w:t>.</w:t>
      </w:r>
    </w:p>
    <w:p>
      <w:pPr>
        <w:pStyle w:val="BodyText"/>
        <w:spacing w:line="264" w:lineRule="exact"/>
        <w:ind w:left="334"/>
      </w:pPr>
      <w:r>
        <w:rPr>
          <w:color w:val="374151"/>
        </w:rPr>
        <w:t>Students</w:t>
      </w:r>
      <w:r>
        <w:rPr>
          <w:color w:val="374151"/>
          <w:spacing w:val="8"/>
        </w:rPr>
        <w:t> </w:t>
      </w:r>
      <w:r>
        <w:rPr>
          <w:color w:val="374151"/>
        </w:rPr>
        <w:t>should</w:t>
      </w:r>
      <w:r>
        <w:rPr>
          <w:color w:val="374151"/>
          <w:spacing w:val="8"/>
        </w:rPr>
        <w:t> </w:t>
      </w:r>
      <w:r>
        <w:rPr>
          <w:color w:val="374151"/>
        </w:rPr>
        <w:t>gain</w:t>
      </w:r>
      <w:r>
        <w:rPr>
          <w:color w:val="374151"/>
          <w:spacing w:val="9"/>
        </w:rPr>
        <w:t> </w:t>
      </w:r>
      <w:r>
        <w:rPr>
          <w:color w:val="374151"/>
        </w:rPr>
        <w:t>an</w:t>
      </w:r>
      <w:r>
        <w:rPr>
          <w:color w:val="374151"/>
          <w:spacing w:val="8"/>
        </w:rPr>
        <w:t> </w:t>
      </w:r>
      <w:r>
        <w:rPr>
          <w:color w:val="374151"/>
        </w:rPr>
        <w:t>understanding</w:t>
      </w:r>
      <w:r>
        <w:rPr>
          <w:color w:val="374151"/>
          <w:spacing w:val="9"/>
        </w:rPr>
        <w:t> </w:t>
      </w:r>
      <w:r>
        <w:rPr>
          <w:color w:val="374151"/>
          <w:spacing w:val="-5"/>
        </w:rPr>
        <w:t>of:</w:t>
      </w:r>
    </w:p>
    <w:p>
      <w:pPr>
        <w:pStyle w:val="ListParagraph"/>
        <w:numPr>
          <w:ilvl w:val="0"/>
          <w:numId w:val="1"/>
        </w:numPr>
        <w:tabs>
          <w:tab w:pos="719" w:val="left" w:leader="none"/>
        </w:tabs>
        <w:spacing w:line="240" w:lineRule="auto" w:before="193" w:after="0"/>
        <w:ind w:left="719" w:right="0" w:hanging="198"/>
        <w:jc w:val="left"/>
        <w:rPr>
          <w:color w:val="383C44"/>
          <w:sz w:val="23"/>
        </w:rPr>
      </w:pPr>
      <w:r>
        <w:rPr>
          <w:color w:val="374151"/>
          <w:sz w:val="23"/>
        </w:rPr>
        <w:t>Why</w:t>
      </w:r>
      <w:r>
        <w:rPr>
          <w:color w:val="374151"/>
          <w:spacing w:val="5"/>
          <w:sz w:val="23"/>
        </w:rPr>
        <w:t> </w:t>
      </w:r>
      <w:r>
        <w:rPr>
          <w:color w:val="374151"/>
          <w:sz w:val="23"/>
        </w:rPr>
        <w:t>the</w:t>
      </w:r>
      <w:r>
        <w:rPr>
          <w:color w:val="374151"/>
          <w:spacing w:val="-8"/>
          <w:sz w:val="23"/>
        </w:rPr>
        <w:t> </w:t>
      </w:r>
      <w:r>
        <w:rPr>
          <w:color w:val="374151"/>
          <w:sz w:val="23"/>
        </w:rPr>
        <w:t>ARL</w:t>
      </w:r>
      <w:r>
        <w:rPr>
          <w:color w:val="374151"/>
          <w:spacing w:val="-4"/>
          <w:sz w:val="23"/>
        </w:rPr>
        <w:t> </w:t>
      </w:r>
      <w:r>
        <w:rPr>
          <w:color w:val="374151"/>
          <w:sz w:val="23"/>
        </w:rPr>
        <w:t>is</w:t>
      </w:r>
      <w:r>
        <w:rPr>
          <w:color w:val="374151"/>
          <w:spacing w:val="5"/>
          <w:sz w:val="23"/>
        </w:rPr>
        <w:t> </w:t>
      </w:r>
      <w:r>
        <w:rPr>
          <w:color w:val="374151"/>
          <w:sz w:val="23"/>
        </w:rPr>
        <w:t>useful</w:t>
      </w:r>
      <w:r>
        <w:rPr>
          <w:color w:val="374151"/>
          <w:spacing w:val="6"/>
          <w:sz w:val="23"/>
        </w:rPr>
        <w:t> </w:t>
      </w:r>
      <w:r>
        <w:rPr>
          <w:color w:val="374151"/>
          <w:sz w:val="23"/>
        </w:rPr>
        <w:t>and</w:t>
      </w:r>
      <w:r>
        <w:rPr>
          <w:color w:val="374151"/>
          <w:spacing w:val="6"/>
          <w:sz w:val="23"/>
        </w:rPr>
        <w:t> </w:t>
      </w:r>
      <w:r>
        <w:rPr>
          <w:color w:val="374151"/>
          <w:sz w:val="23"/>
        </w:rPr>
        <w:t>important</w:t>
      </w:r>
      <w:r>
        <w:rPr>
          <w:color w:val="374151"/>
          <w:spacing w:val="5"/>
          <w:sz w:val="23"/>
        </w:rPr>
        <w:t> </w:t>
      </w:r>
      <w:r>
        <w:rPr>
          <w:color w:val="374151"/>
          <w:sz w:val="23"/>
        </w:rPr>
        <w:t>(why</w:t>
      </w:r>
      <w:r>
        <w:rPr>
          <w:color w:val="374151"/>
          <w:spacing w:val="6"/>
          <w:sz w:val="23"/>
        </w:rPr>
        <w:t> </w:t>
      </w:r>
      <w:r>
        <w:rPr>
          <w:color w:val="374151"/>
          <w:sz w:val="23"/>
        </w:rPr>
        <w:t>do</w:t>
      </w:r>
      <w:r>
        <w:rPr>
          <w:color w:val="374151"/>
          <w:spacing w:val="5"/>
          <w:sz w:val="23"/>
        </w:rPr>
        <w:t> </w:t>
      </w:r>
      <w:r>
        <w:rPr>
          <w:color w:val="374151"/>
          <w:sz w:val="23"/>
        </w:rPr>
        <w:t>we</w:t>
      </w:r>
      <w:r>
        <w:rPr>
          <w:color w:val="374151"/>
          <w:spacing w:val="6"/>
          <w:sz w:val="23"/>
        </w:rPr>
        <w:t> </w:t>
      </w:r>
      <w:r>
        <w:rPr>
          <w:color w:val="374151"/>
          <w:sz w:val="23"/>
        </w:rPr>
        <w:t>need</w:t>
      </w:r>
      <w:r>
        <w:rPr>
          <w:color w:val="374151"/>
          <w:spacing w:val="5"/>
          <w:sz w:val="23"/>
        </w:rPr>
        <w:t> </w:t>
      </w:r>
      <w:r>
        <w:rPr>
          <w:color w:val="374151"/>
          <w:spacing w:val="-2"/>
          <w:sz w:val="23"/>
        </w:rPr>
        <w:t>it?);</w:t>
      </w:r>
    </w:p>
    <w:p>
      <w:pPr>
        <w:pStyle w:val="ListParagraph"/>
        <w:numPr>
          <w:ilvl w:val="0"/>
          <w:numId w:val="1"/>
        </w:numPr>
        <w:tabs>
          <w:tab w:pos="719" w:val="left" w:leader="none"/>
          <w:tab w:pos="721" w:val="left" w:leader="none"/>
        </w:tabs>
        <w:spacing w:line="319" w:lineRule="auto" w:before="204" w:after="0"/>
        <w:ind w:left="721" w:right="1392" w:hanging="200"/>
        <w:jc w:val="left"/>
        <w:rPr>
          <w:color w:val="383C44"/>
          <w:sz w:val="23"/>
        </w:rPr>
      </w:pPr>
      <w:r>
        <w:rPr>
          <w:color w:val="374151"/>
          <w:sz w:val="23"/>
        </w:rPr>
        <w:t>Each of the</w:t>
      </w:r>
      <w:r>
        <w:rPr>
          <w:color w:val="374151"/>
          <w:spacing w:val="-6"/>
          <w:sz w:val="23"/>
        </w:rPr>
        <w:t> </w:t>
      </w:r>
      <w:r>
        <w:rPr>
          <w:color w:val="374151"/>
          <w:sz w:val="23"/>
        </w:rPr>
        <w:t>ARL</w:t>
      </w:r>
      <w:r>
        <w:rPr>
          <w:color w:val="374151"/>
          <w:spacing w:val="-1"/>
          <w:sz w:val="23"/>
        </w:rPr>
        <w:t> </w:t>
      </w:r>
      <w:r>
        <w:rPr>
          <w:color w:val="374151"/>
          <w:sz w:val="23"/>
        </w:rPr>
        <w:t>marks and the different actions required for each, especially </w:t>
      </w:r>
      <w:r>
        <w:rPr>
          <w:color w:val="374151"/>
          <w:sz w:val="23"/>
        </w:rPr>
        <w:t>the conditionally recyclable label instructions (know the labels); and</w:t>
      </w:r>
    </w:p>
    <w:p>
      <w:pPr>
        <w:spacing w:after="0" w:line="319" w:lineRule="auto"/>
        <w:jc w:val="left"/>
        <w:rPr>
          <w:sz w:val="23"/>
        </w:rPr>
        <w:sectPr>
          <w:pgSz w:w="11920" w:h="16840"/>
          <w:pgMar w:top="760" w:bottom="280" w:left="740" w:right="720"/>
        </w:sectPr>
      </w:pPr>
    </w:p>
    <w:p>
      <w:pPr>
        <w:pStyle w:val="BodyText"/>
        <w:spacing w:line="319" w:lineRule="auto" w:before="80"/>
        <w:ind w:left="334" w:right="598"/>
      </w:pPr>
      <w:r>
        <w:rPr>
          <w:color w:val="374050"/>
        </w:rPr>
        <w:t>Factors that affect the recyclability of a piece of packaging, such as shape, size, etc </w:t>
      </w:r>
      <w:r>
        <w:rPr>
          <w:color w:val="374050"/>
        </w:rPr>
        <w:t>(the PREP assessment diagram)</w:t>
      </w:r>
    </w:p>
    <w:p>
      <w:pPr>
        <w:pStyle w:val="BodyText"/>
        <w:spacing w:before="20"/>
        <w:rPr>
          <w:sz w:val="20"/>
        </w:rPr>
      </w:pPr>
      <w:r>
        <w:rPr/>
        <mc:AlternateContent>
          <mc:Choice Requires="wps">
            <w:drawing>
              <wp:anchor distT="0" distB="0" distL="0" distR="0" allowOverlap="1" layoutInCell="1" locked="0" behindDoc="1" simplePos="0" relativeHeight="487594496">
                <wp:simplePos x="0" y="0"/>
                <wp:positionH relativeFrom="page">
                  <wp:posOffset>682311</wp:posOffset>
                </wp:positionH>
                <wp:positionV relativeFrom="paragraph">
                  <wp:posOffset>174460</wp:posOffset>
                </wp:positionV>
                <wp:extent cx="6207760" cy="1358900"/>
                <wp:effectExtent l="0" t="0" r="0" b="0"/>
                <wp:wrapTopAndBottom/>
                <wp:docPr id="17" name="Textbox 17"/>
                <wp:cNvGraphicFramePr>
                  <a:graphicFrameLocks/>
                </wp:cNvGraphicFramePr>
                <a:graphic>
                  <a:graphicData uri="http://schemas.microsoft.com/office/word/2010/wordprocessingShape">
                    <wps:wsp>
                      <wps:cNvPr id="17" name="Textbox 17"/>
                      <wps:cNvSpPr txBox="1"/>
                      <wps:spPr>
                        <a:xfrm>
                          <a:off x="0" y="0"/>
                          <a:ext cx="6207760" cy="1358900"/>
                        </a:xfrm>
                        <a:prstGeom prst="rect">
                          <a:avLst/>
                        </a:prstGeom>
                        <a:solidFill>
                          <a:srgbClr val="20C1F1"/>
                        </a:solidFill>
                      </wps:spPr>
                      <wps:txbx>
                        <w:txbxContent>
                          <w:p>
                            <w:pPr>
                              <w:pStyle w:val="BodyText"/>
                              <w:spacing w:before="120"/>
                              <w:rPr>
                                <w:color w:val="000000"/>
                              </w:rPr>
                            </w:pPr>
                          </w:p>
                          <w:p>
                            <w:pPr>
                              <w:pStyle w:val="BodyText"/>
                              <w:spacing w:line="319" w:lineRule="auto"/>
                              <w:ind w:left="146" w:right="150"/>
                              <w:rPr>
                                <w:color w:val="000000"/>
                              </w:rPr>
                            </w:pPr>
                            <w:r>
                              <w:rPr>
                                <w:b/>
                                <w:color w:val="111726"/>
                              </w:rPr>
                              <w:t>Provisions for Learning Support: </w:t>
                            </w:r>
                            <w:r>
                              <w:rPr>
                                <w:color w:val="374050"/>
                              </w:rPr>
                              <w:t>It is recommended that students work in small, mixed- ability groups. The nature of the task is open-ended, providing differentiation for a wide</w:t>
                            </w:r>
                            <w:r>
                              <w:rPr>
                                <w:color w:val="374050"/>
                                <w:spacing w:val="80"/>
                              </w:rPr>
                              <w:t> </w:t>
                            </w:r>
                            <w:r>
                              <w:rPr>
                                <w:color w:val="374050"/>
                              </w:rPr>
                              <w:t>range of learning abilities. Mixed-ability groups encourage peer tutoring and collaboration </w:t>
                            </w:r>
                            <w:r>
                              <w:rPr>
                                <w:color w:val="374050"/>
                              </w:rPr>
                              <w:t>in problem-solving. There are many solutions to this task, and negotiation is encouraged.</w:t>
                            </w:r>
                          </w:p>
                        </w:txbxContent>
                      </wps:txbx>
                      <wps:bodyPr wrap="square" lIns="0" tIns="0" rIns="0" bIns="0" rtlCol="0">
                        <a:noAutofit/>
                      </wps:bodyPr>
                    </wps:wsp>
                  </a:graphicData>
                </a:graphic>
              </wp:anchor>
            </w:drawing>
          </mc:Choice>
          <mc:Fallback>
            <w:pict>
              <v:shape style="position:absolute;margin-left:53.725327pt;margin-top:13.737057pt;width:488.8pt;height:107pt;mso-position-horizontal-relative:page;mso-position-vertical-relative:paragraph;z-index:-15721984;mso-wrap-distance-left:0;mso-wrap-distance-right:0" type="#_x0000_t202" id="docshape13" filled="true" fillcolor="#20c1f1" stroked="false">
                <v:textbox inset="0,0,0,0">
                  <w:txbxContent>
                    <w:p>
                      <w:pPr>
                        <w:pStyle w:val="BodyText"/>
                        <w:spacing w:before="120"/>
                        <w:rPr>
                          <w:color w:val="000000"/>
                        </w:rPr>
                      </w:pPr>
                    </w:p>
                    <w:p>
                      <w:pPr>
                        <w:pStyle w:val="BodyText"/>
                        <w:spacing w:line="319" w:lineRule="auto"/>
                        <w:ind w:left="146" w:right="150"/>
                        <w:rPr>
                          <w:color w:val="000000"/>
                        </w:rPr>
                      </w:pPr>
                      <w:r>
                        <w:rPr>
                          <w:b/>
                          <w:color w:val="111726"/>
                        </w:rPr>
                        <w:t>Provisions for Learning Support: </w:t>
                      </w:r>
                      <w:r>
                        <w:rPr>
                          <w:color w:val="374050"/>
                        </w:rPr>
                        <w:t>It is recommended that students work in small, mixed- ability groups. The nature of the task is open-ended, providing differentiation for a wide</w:t>
                      </w:r>
                      <w:r>
                        <w:rPr>
                          <w:color w:val="374050"/>
                          <w:spacing w:val="80"/>
                        </w:rPr>
                        <w:t> </w:t>
                      </w:r>
                      <w:r>
                        <w:rPr>
                          <w:color w:val="374050"/>
                        </w:rPr>
                        <w:t>range of learning abilities. Mixed-ability groups encourage peer tutoring and collaboration </w:t>
                      </w:r>
                      <w:r>
                        <w:rPr>
                          <w:color w:val="374050"/>
                        </w:rPr>
                        <w:t>in problem-solving. There are many solutions to this task, and negotiation is encouraged.</w:t>
                      </w:r>
                    </w:p>
                  </w:txbxContent>
                </v:textbox>
                <v:fill type="solid"/>
                <w10:wrap type="topAndBottom"/>
              </v:shape>
            </w:pict>
          </mc:Fallback>
        </mc:AlternateContent>
      </w:r>
    </w:p>
    <w:p>
      <w:pPr>
        <w:pStyle w:val="BodyText"/>
        <w:rPr>
          <w:sz w:val="35"/>
        </w:rPr>
      </w:pPr>
    </w:p>
    <w:p>
      <w:pPr>
        <w:pStyle w:val="BodyText"/>
        <w:spacing w:before="347"/>
        <w:rPr>
          <w:sz w:val="35"/>
        </w:rPr>
      </w:pPr>
    </w:p>
    <w:p>
      <w:pPr>
        <w:pStyle w:val="Heading1"/>
      </w:pPr>
      <w:r>
        <w:rPr/>
        <mc:AlternateContent>
          <mc:Choice Requires="wps">
            <w:drawing>
              <wp:anchor distT="0" distB="0" distL="0" distR="0" allowOverlap="1" layoutInCell="1" locked="0" behindDoc="0" simplePos="0" relativeHeight="15735808">
                <wp:simplePos x="0" y="0"/>
                <wp:positionH relativeFrom="page">
                  <wp:posOffset>533400</wp:posOffset>
                </wp:positionH>
                <wp:positionV relativeFrom="paragraph">
                  <wp:posOffset>13081</wp:posOffset>
                </wp:positionV>
                <wp:extent cx="74930" cy="353695"/>
                <wp:effectExtent l="0" t="0" r="0" b="0"/>
                <wp:wrapNone/>
                <wp:docPr id="18" name="Graphic 18"/>
                <wp:cNvGraphicFramePr>
                  <a:graphicFrameLocks/>
                </wp:cNvGraphicFramePr>
                <a:graphic>
                  <a:graphicData uri="http://schemas.microsoft.com/office/word/2010/wordprocessingShape">
                    <wps:wsp>
                      <wps:cNvPr id="18" name="Graphic 18"/>
                      <wps:cNvSpPr/>
                      <wps:spPr>
                        <a:xfrm>
                          <a:off x="0" y="0"/>
                          <a:ext cx="74930" cy="353695"/>
                        </a:xfrm>
                        <a:custGeom>
                          <a:avLst/>
                          <a:gdLst/>
                          <a:ahLst/>
                          <a:cxnLst/>
                          <a:rect l="l" t="t" r="r" b="b"/>
                          <a:pathLst>
                            <a:path w="74930" h="353695">
                              <a:moveTo>
                                <a:pt x="42164" y="353660"/>
                              </a:moveTo>
                              <a:lnTo>
                                <a:pt x="32291" y="353660"/>
                              </a:lnTo>
                              <a:lnTo>
                                <a:pt x="27542" y="352714"/>
                              </a:lnTo>
                              <a:lnTo>
                                <a:pt x="0" y="321367"/>
                              </a:lnTo>
                              <a:lnTo>
                                <a:pt x="0" y="316437"/>
                              </a:lnTo>
                              <a:lnTo>
                                <a:pt x="0" y="32287"/>
                              </a:lnTo>
                              <a:lnTo>
                                <a:pt x="27542" y="945"/>
                              </a:lnTo>
                              <a:lnTo>
                                <a:pt x="32291" y="0"/>
                              </a:lnTo>
                              <a:lnTo>
                                <a:pt x="42164" y="0"/>
                              </a:lnTo>
                              <a:lnTo>
                                <a:pt x="73511" y="27534"/>
                              </a:lnTo>
                              <a:lnTo>
                                <a:pt x="74455" y="32287"/>
                              </a:lnTo>
                              <a:lnTo>
                                <a:pt x="74455" y="321367"/>
                              </a:lnTo>
                              <a:lnTo>
                                <a:pt x="46913" y="352714"/>
                              </a:lnTo>
                              <a:lnTo>
                                <a:pt x="42164" y="353660"/>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1.030027pt;width:5.9pt;height:27.85pt;mso-position-horizontal-relative:page;mso-position-vertical-relative:paragraph;z-index:15735808" id="docshape14" coordorigin="840,21" coordsize="118,557" path="m906,578l891,578,883,576,840,527,840,519,840,71,883,22,891,21,906,21,956,64,957,71,957,527,914,576,906,578xe" filled="true" fillcolor="#e7f0fe" stroked="false">
                <v:path arrowok="t"/>
                <v:fill type="solid"/>
                <w10:wrap type="none"/>
              </v:shape>
            </w:pict>
          </mc:Fallback>
        </mc:AlternateContent>
      </w:r>
      <w:r>
        <w:rPr>
          <w:color w:val="0D3C90"/>
        </w:rPr>
        <w:t>Part C: Flipped </w:t>
      </w:r>
      <w:r>
        <w:rPr>
          <w:color w:val="0D3C90"/>
          <w:spacing w:val="-2"/>
        </w:rPr>
        <w:t>classroom</w:t>
      </w:r>
    </w:p>
    <w:p>
      <w:pPr>
        <w:pStyle w:val="Heading2"/>
        <w:spacing w:before="385"/>
      </w:pPr>
      <w:r>
        <w:rPr>
          <w:color w:val="111726"/>
        </w:rPr>
        <w:t>Step</w:t>
      </w:r>
      <w:r>
        <w:rPr>
          <w:color w:val="111726"/>
          <w:spacing w:val="6"/>
        </w:rPr>
        <w:t> </w:t>
      </w:r>
      <w:r>
        <w:rPr>
          <w:color w:val="111726"/>
          <w:spacing w:val="-10"/>
        </w:rPr>
        <w:t>1</w:t>
      </w:r>
    </w:p>
    <w:p>
      <w:pPr>
        <w:pStyle w:val="BodyText"/>
        <w:spacing w:line="319" w:lineRule="auto" w:before="198"/>
        <w:ind w:left="334" w:right="499"/>
      </w:pPr>
      <w:r>
        <w:rPr>
          <w:color w:val="374050"/>
        </w:rPr>
        <w:t>After students have gathered all their research you may want to spend some time discussing their findings as a class to ensure everyone has a complete understanding and to answer </w:t>
      </w:r>
      <w:r>
        <w:rPr>
          <w:color w:val="374050"/>
        </w:rPr>
        <w:t>any outstanding questions.</w:t>
      </w:r>
    </w:p>
    <w:p>
      <w:pPr>
        <w:pStyle w:val="BodyText"/>
        <w:spacing w:before="29"/>
      </w:pPr>
    </w:p>
    <w:p>
      <w:pPr>
        <w:pStyle w:val="BodyText"/>
        <w:ind w:left="334"/>
      </w:pPr>
      <w:r>
        <w:rPr>
          <w:color w:val="374050"/>
        </w:rPr>
        <w:t>Invite</w:t>
      </w:r>
      <w:r>
        <w:rPr>
          <w:color w:val="374050"/>
          <w:spacing w:val="5"/>
        </w:rPr>
        <w:t> </w:t>
      </w:r>
      <w:r>
        <w:rPr>
          <w:color w:val="374050"/>
        </w:rPr>
        <w:t>a</w:t>
      </w:r>
      <w:r>
        <w:rPr>
          <w:color w:val="374050"/>
          <w:spacing w:val="5"/>
        </w:rPr>
        <w:t> </w:t>
      </w:r>
      <w:r>
        <w:rPr>
          <w:color w:val="374050"/>
        </w:rPr>
        <w:t>student</w:t>
      </w:r>
      <w:r>
        <w:rPr>
          <w:color w:val="374050"/>
          <w:spacing w:val="6"/>
        </w:rPr>
        <w:t> </w:t>
      </w:r>
      <w:r>
        <w:rPr>
          <w:color w:val="374050"/>
        </w:rPr>
        <w:t>to</w:t>
      </w:r>
      <w:r>
        <w:rPr>
          <w:color w:val="374050"/>
          <w:spacing w:val="5"/>
        </w:rPr>
        <w:t> </w:t>
      </w:r>
      <w:r>
        <w:rPr>
          <w:color w:val="374050"/>
        </w:rPr>
        <w:t>share</w:t>
      </w:r>
      <w:r>
        <w:rPr>
          <w:color w:val="374050"/>
          <w:spacing w:val="6"/>
        </w:rPr>
        <w:t> </w:t>
      </w:r>
      <w:r>
        <w:rPr>
          <w:color w:val="374050"/>
        </w:rPr>
        <w:t>three</w:t>
      </w:r>
      <w:r>
        <w:rPr>
          <w:color w:val="374050"/>
          <w:spacing w:val="5"/>
        </w:rPr>
        <w:t> </w:t>
      </w:r>
      <w:r>
        <w:rPr>
          <w:color w:val="374050"/>
        </w:rPr>
        <w:t>main</w:t>
      </w:r>
      <w:r>
        <w:rPr>
          <w:color w:val="374050"/>
          <w:spacing w:val="6"/>
        </w:rPr>
        <w:t> </w:t>
      </w:r>
      <w:r>
        <w:rPr>
          <w:color w:val="374050"/>
        </w:rPr>
        <w:t>points</w:t>
      </w:r>
      <w:r>
        <w:rPr>
          <w:color w:val="374050"/>
          <w:spacing w:val="5"/>
        </w:rPr>
        <w:t> </w:t>
      </w:r>
      <w:r>
        <w:rPr>
          <w:color w:val="374050"/>
        </w:rPr>
        <w:t>of</w:t>
      </w:r>
      <w:r>
        <w:rPr>
          <w:color w:val="374050"/>
          <w:spacing w:val="6"/>
        </w:rPr>
        <w:t> </w:t>
      </w:r>
      <w:r>
        <w:rPr>
          <w:color w:val="374050"/>
        </w:rPr>
        <w:t>their</w:t>
      </w:r>
      <w:r>
        <w:rPr>
          <w:color w:val="374050"/>
          <w:spacing w:val="5"/>
        </w:rPr>
        <w:t> </w:t>
      </w:r>
      <w:r>
        <w:rPr>
          <w:color w:val="374050"/>
          <w:spacing w:val="-2"/>
        </w:rPr>
        <w:t>research.</w:t>
      </w:r>
    </w:p>
    <w:p>
      <w:pPr>
        <w:pStyle w:val="BodyText"/>
        <w:spacing w:before="116"/>
      </w:pPr>
    </w:p>
    <w:p>
      <w:pPr>
        <w:pStyle w:val="BodyText"/>
        <w:spacing w:line="319" w:lineRule="auto"/>
        <w:ind w:left="334" w:right="598"/>
      </w:pPr>
      <w:r>
        <w:rPr>
          <w:color w:val="374050"/>
        </w:rPr>
        <w:t>Other students could then add any points they feel are important but haven’t yet </w:t>
      </w:r>
      <w:r>
        <w:rPr>
          <w:color w:val="374050"/>
        </w:rPr>
        <w:t>been </w:t>
      </w:r>
      <w:r>
        <w:rPr>
          <w:color w:val="374050"/>
          <w:spacing w:val="-2"/>
        </w:rPr>
        <w:t>covered.</w:t>
      </w:r>
    </w:p>
    <w:p>
      <w:pPr>
        <w:pStyle w:val="BodyText"/>
        <w:rPr>
          <w:sz w:val="26"/>
        </w:rPr>
      </w:pPr>
    </w:p>
    <w:p>
      <w:pPr>
        <w:pStyle w:val="BodyText"/>
        <w:rPr>
          <w:sz w:val="26"/>
        </w:rPr>
      </w:pPr>
    </w:p>
    <w:p>
      <w:pPr>
        <w:pStyle w:val="BodyText"/>
        <w:spacing w:before="13"/>
        <w:rPr>
          <w:sz w:val="26"/>
        </w:rPr>
      </w:pPr>
    </w:p>
    <w:p>
      <w:pPr>
        <w:pStyle w:val="Heading2"/>
      </w:pPr>
      <w:r>
        <w:rPr>
          <w:color w:val="111726"/>
        </w:rPr>
        <w:t>Step</w:t>
      </w:r>
      <w:r>
        <w:rPr>
          <w:color w:val="111726"/>
          <w:spacing w:val="6"/>
        </w:rPr>
        <w:t> </w:t>
      </w:r>
      <w:r>
        <w:rPr>
          <w:color w:val="111726"/>
          <w:spacing w:val="-10"/>
        </w:rPr>
        <w:t>2</w:t>
      </w:r>
    </w:p>
    <w:p>
      <w:pPr>
        <w:pStyle w:val="BodyText"/>
        <w:spacing w:before="213"/>
        <w:ind w:left="334"/>
      </w:pPr>
      <w:r>
        <w:rPr>
          <w:color w:val="374050"/>
        </w:rPr>
        <w:t>Independently</w:t>
      </w:r>
      <w:r>
        <w:rPr>
          <w:color w:val="374050"/>
          <w:spacing w:val="6"/>
        </w:rPr>
        <w:t> </w:t>
      </w:r>
      <w:r>
        <w:rPr>
          <w:color w:val="374050"/>
        </w:rPr>
        <w:t>students</w:t>
      </w:r>
      <w:r>
        <w:rPr>
          <w:color w:val="374050"/>
          <w:spacing w:val="7"/>
        </w:rPr>
        <w:t> </w:t>
      </w:r>
      <w:r>
        <w:rPr>
          <w:color w:val="374050"/>
        </w:rPr>
        <w:t>create</w:t>
      </w:r>
      <w:r>
        <w:rPr>
          <w:color w:val="374050"/>
          <w:spacing w:val="7"/>
        </w:rPr>
        <w:t> </w:t>
      </w:r>
      <w:r>
        <w:rPr>
          <w:color w:val="374050"/>
        </w:rPr>
        <w:t>a</w:t>
      </w:r>
      <w:r>
        <w:rPr>
          <w:color w:val="374050"/>
          <w:spacing w:val="6"/>
        </w:rPr>
        <w:t> </w:t>
      </w:r>
      <w:hyperlink r:id="rId11">
        <w:r>
          <w:rPr>
            <w:b/>
            <w:color w:val="E30985"/>
            <w:u w:val="single" w:color="E30985"/>
          </w:rPr>
          <w:t>Kahoot!</w:t>
        </w:r>
        <w:r>
          <w:rPr>
            <w:b/>
            <w:color w:val="E30985"/>
            <w:spacing w:val="7"/>
            <w:u w:val="single" w:color="E30985"/>
          </w:rPr>
          <w:t> </w:t>
        </w:r>
        <w:r>
          <w:rPr>
            <w:b/>
            <w:color w:val="E30985"/>
            <w:u w:val="single" w:color="E30985"/>
          </w:rPr>
          <w:t>quiz</w:t>
        </w:r>
      </w:hyperlink>
      <w:r>
        <w:rPr>
          <w:b/>
          <w:color w:val="E30985"/>
          <w:spacing w:val="7"/>
        </w:rPr>
        <w:t> </w:t>
      </w:r>
      <w:r>
        <w:rPr>
          <w:color w:val="374050"/>
        </w:rPr>
        <w:t>to</w:t>
      </w:r>
      <w:r>
        <w:rPr>
          <w:color w:val="374050"/>
          <w:spacing w:val="7"/>
        </w:rPr>
        <w:t> </w:t>
      </w:r>
      <w:r>
        <w:rPr>
          <w:color w:val="374050"/>
        </w:rPr>
        <w:t>test</w:t>
      </w:r>
      <w:r>
        <w:rPr>
          <w:color w:val="374050"/>
          <w:spacing w:val="6"/>
        </w:rPr>
        <w:t> </w:t>
      </w:r>
      <w:r>
        <w:rPr>
          <w:color w:val="374050"/>
        </w:rPr>
        <w:t>others</w:t>
      </w:r>
      <w:r>
        <w:rPr>
          <w:color w:val="374050"/>
          <w:spacing w:val="7"/>
        </w:rPr>
        <w:t> </w:t>
      </w:r>
      <w:r>
        <w:rPr>
          <w:color w:val="374050"/>
        </w:rPr>
        <w:t>on</w:t>
      </w:r>
      <w:r>
        <w:rPr>
          <w:color w:val="374050"/>
          <w:spacing w:val="7"/>
        </w:rPr>
        <w:t> </w:t>
      </w:r>
      <w:r>
        <w:rPr>
          <w:color w:val="374050"/>
        </w:rPr>
        <w:t>their</w:t>
      </w:r>
      <w:r>
        <w:rPr>
          <w:color w:val="374050"/>
          <w:spacing w:val="7"/>
        </w:rPr>
        <w:t> </w:t>
      </w:r>
      <w:r>
        <w:rPr>
          <w:color w:val="374050"/>
          <w:spacing w:val="-2"/>
        </w:rPr>
        <w:t>understanding.</w:t>
      </w:r>
    </w:p>
    <w:p>
      <w:pPr>
        <w:pStyle w:val="BodyText"/>
        <w:spacing w:before="116"/>
      </w:pPr>
    </w:p>
    <w:p>
      <w:pPr>
        <w:pStyle w:val="BodyText"/>
        <w:spacing w:line="319" w:lineRule="auto"/>
        <w:ind w:left="334" w:right="1101"/>
      </w:pPr>
      <w:r>
        <w:rPr>
          <w:color w:val="374050"/>
        </w:rPr>
        <w:t>Kahoot! is a game-based learning platform that makes it easy to create, share and </w:t>
      </w:r>
      <w:r>
        <w:rPr>
          <w:color w:val="374050"/>
        </w:rPr>
        <w:t>play multiple-choice trivia quizzes in minutes.</w:t>
      </w:r>
    </w:p>
    <w:p>
      <w:pPr>
        <w:pStyle w:val="BodyText"/>
        <w:spacing w:before="28"/>
      </w:pPr>
    </w:p>
    <w:p>
      <w:pPr>
        <w:pStyle w:val="BodyText"/>
        <w:spacing w:line="319" w:lineRule="auto"/>
        <w:ind w:left="334" w:right="499"/>
      </w:pPr>
      <w:r>
        <w:rPr>
          <w:color w:val="374050"/>
        </w:rPr>
        <w:t>Encourage students to ask challenging questions with clear and distinct answers. </w:t>
      </w:r>
      <w:r>
        <w:rPr>
          <w:color w:val="374050"/>
        </w:rPr>
        <w:t>Remember, the goal is understanding the ARL and its purpose and functionality.</w:t>
      </w:r>
    </w:p>
    <w:p>
      <w:pPr>
        <w:pStyle w:val="BodyText"/>
        <w:spacing w:before="29"/>
      </w:pPr>
    </w:p>
    <w:p>
      <w:pPr>
        <w:pStyle w:val="BodyText"/>
        <w:spacing w:line="319" w:lineRule="auto"/>
        <w:ind w:left="334" w:right="499"/>
      </w:pPr>
      <w:r>
        <w:rPr>
          <w:color w:val="374050"/>
        </w:rPr>
        <w:t>Encourage students to take screenshots of any diagrams or the different label instructions </w:t>
      </w:r>
      <w:r>
        <w:rPr>
          <w:color w:val="374050"/>
        </w:rPr>
        <w:t>for use in their quizzes.</w:t>
      </w:r>
    </w:p>
    <w:p>
      <w:pPr>
        <w:pStyle w:val="BodyText"/>
        <w:rPr>
          <w:sz w:val="26"/>
        </w:rPr>
      </w:pPr>
    </w:p>
    <w:p>
      <w:pPr>
        <w:pStyle w:val="BodyText"/>
        <w:rPr>
          <w:sz w:val="26"/>
        </w:rPr>
      </w:pPr>
    </w:p>
    <w:p>
      <w:pPr>
        <w:pStyle w:val="BodyText"/>
        <w:spacing w:before="13"/>
        <w:rPr>
          <w:sz w:val="26"/>
        </w:rPr>
      </w:pPr>
    </w:p>
    <w:p>
      <w:pPr>
        <w:pStyle w:val="Heading2"/>
      </w:pPr>
      <w:r>
        <w:rPr>
          <w:color w:val="111726"/>
        </w:rPr>
        <w:t>Step</w:t>
      </w:r>
      <w:r>
        <w:rPr>
          <w:color w:val="111726"/>
          <w:spacing w:val="6"/>
        </w:rPr>
        <w:t> </w:t>
      </w:r>
      <w:r>
        <w:rPr>
          <w:color w:val="111726"/>
          <w:spacing w:val="-10"/>
        </w:rPr>
        <w:t>3</w:t>
      </w:r>
    </w:p>
    <w:p>
      <w:pPr>
        <w:pStyle w:val="BodyText"/>
        <w:spacing w:before="198"/>
        <w:ind w:left="334"/>
      </w:pPr>
      <w:r>
        <w:rPr>
          <w:color w:val="374050"/>
        </w:rPr>
        <w:t>Students</w:t>
      </w:r>
      <w:r>
        <w:rPr>
          <w:color w:val="374050"/>
          <w:spacing w:val="7"/>
        </w:rPr>
        <w:t> </w:t>
      </w:r>
      <w:r>
        <w:rPr>
          <w:color w:val="374050"/>
        </w:rPr>
        <w:t>also</w:t>
      </w:r>
      <w:r>
        <w:rPr>
          <w:color w:val="374050"/>
          <w:spacing w:val="7"/>
        </w:rPr>
        <w:t> </w:t>
      </w:r>
      <w:r>
        <w:rPr>
          <w:color w:val="374050"/>
        </w:rPr>
        <w:t>construct</w:t>
      </w:r>
      <w:r>
        <w:rPr>
          <w:color w:val="374050"/>
          <w:spacing w:val="7"/>
        </w:rPr>
        <w:t> </w:t>
      </w:r>
      <w:r>
        <w:rPr>
          <w:color w:val="374050"/>
        </w:rPr>
        <w:t>a</w:t>
      </w:r>
      <w:r>
        <w:rPr>
          <w:color w:val="374050"/>
          <w:spacing w:val="8"/>
        </w:rPr>
        <w:t> </w:t>
      </w:r>
      <w:r>
        <w:rPr>
          <w:color w:val="374050"/>
        </w:rPr>
        <w:t>single-page</w:t>
      </w:r>
      <w:r>
        <w:rPr>
          <w:color w:val="374050"/>
          <w:spacing w:val="7"/>
        </w:rPr>
        <w:t> </w:t>
      </w:r>
      <w:r>
        <w:rPr>
          <w:color w:val="374050"/>
        </w:rPr>
        <w:t>information</w:t>
      </w:r>
      <w:r>
        <w:rPr>
          <w:color w:val="374050"/>
          <w:spacing w:val="7"/>
        </w:rPr>
        <w:t> </w:t>
      </w:r>
      <w:r>
        <w:rPr>
          <w:color w:val="374050"/>
        </w:rPr>
        <w:t>sheet</w:t>
      </w:r>
      <w:r>
        <w:rPr>
          <w:color w:val="374050"/>
          <w:spacing w:val="7"/>
        </w:rPr>
        <w:t> </w:t>
      </w:r>
      <w:r>
        <w:rPr>
          <w:color w:val="374050"/>
        </w:rPr>
        <w:t>on</w:t>
      </w:r>
      <w:r>
        <w:rPr>
          <w:color w:val="374050"/>
          <w:spacing w:val="8"/>
        </w:rPr>
        <w:t> </w:t>
      </w:r>
      <w:r>
        <w:rPr>
          <w:color w:val="374050"/>
        </w:rPr>
        <w:t>the</w:t>
      </w:r>
      <w:r>
        <w:rPr>
          <w:color w:val="374050"/>
          <w:spacing w:val="-7"/>
        </w:rPr>
        <w:t> </w:t>
      </w:r>
      <w:r>
        <w:rPr>
          <w:color w:val="374050"/>
        </w:rPr>
        <w:t>ARL</w:t>
      </w:r>
      <w:r>
        <w:rPr>
          <w:color w:val="374050"/>
          <w:spacing w:val="-3"/>
        </w:rPr>
        <w:t> </w:t>
      </w:r>
      <w:r>
        <w:rPr>
          <w:color w:val="374050"/>
        </w:rPr>
        <w:t>for</w:t>
      </w:r>
      <w:r>
        <w:rPr>
          <w:color w:val="374050"/>
          <w:spacing w:val="7"/>
        </w:rPr>
        <w:t> </w:t>
      </w:r>
      <w:r>
        <w:rPr>
          <w:color w:val="374050"/>
        </w:rPr>
        <w:t>their</w:t>
      </w:r>
      <w:r>
        <w:rPr>
          <w:color w:val="374050"/>
          <w:spacing w:val="8"/>
        </w:rPr>
        <w:t> </w:t>
      </w:r>
      <w:r>
        <w:rPr>
          <w:color w:val="374050"/>
        </w:rPr>
        <w:t>advocate</w:t>
      </w:r>
      <w:r>
        <w:rPr>
          <w:color w:val="374050"/>
          <w:spacing w:val="7"/>
        </w:rPr>
        <w:t> </w:t>
      </w:r>
      <w:r>
        <w:rPr>
          <w:color w:val="374050"/>
          <w:spacing w:val="-2"/>
        </w:rPr>
        <w:t>pack.</w:t>
      </w:r>
    </w:p>
    <w:p>
      <w:pPr>
        <w:spacing w:after="0"/>
        <w:sectPr>
          <w:pgSz w:w="11920" w:h="16840"/>
          <w:pgMar w:top="760" w:bottom="280" w:left="740" w:right="720"/>
        </w:sectPr>
      </w:pPr>
    </w:p>
    <w:p>
      <w:pPr>
        <w:pStyle w:val="BodyText"/>
        <w:spacing w:line="319" w:lineRule="auto" w:before="80"/>
        <w:ind w:left="334" w:right="598"/>
      </w:pPr>
      <w:r>
        <w:rPr>
          <w:color w:val="374050"/>
        </w:rPr>
        <w:t>This sheet should contain a summary of all the information they have gathered throughout their research, including the purpose of the</w:t>
      </w:r>
      <w:r>
        <w:rPr>
          <w:color w:val="374050"/>
          <w:spacing w:val="-5"/>
        </w:rPr>
        <w:t> </w:t>
      </w:r>
      <w:r>
        <w:rPr>
          <w:color w:val="374050"/>
        </w:rPr>
        <w:t>ARL, the benefits of recycling and how the</w:t>
      </w:r>
      <w:r>
        <w:rPr>
          <w:color w:val="374050"/>
          <w:spacing w:val="-5"/>
        </w:rPr>
        <w:t> </w:t>
      </w:r>
      <w:r>
        <w:rPr>
          <w:color w:val="374050"/>
        </w:rPr>
        <w:t>ARL </w:t>
      </w:r>
      <w:r>
        <w:rPr>
          <w:color w:val="374050"/>
          <w:spacing w:val="-2"/>
        </w:rPr>
        <w:t>works.</w:t>
      </w:r>
    </w:p>
    <w:p>
      <w:pPr>
        <w:pStyle w:val="BodyText"/>
        <w:spacing w:before="29"/>
      </w:pPr>
    </w:p>
    <w:p>
      <w:pPr>
        <w:pStyle w:val="BodyText"/>
        <w:spacing w:line="319" w:lineRule="auto"/>
        <w:ind w:left="334" w:right="499"/>
      </w:pPr>
      <w:r>
        <w:rPr>
          <w:color w:val="374050"/>
        </w:rPr>
        <w:t>Students may wish to design this sheet on their individual devices and print them. This </w:t>
      </w:r>
      <w:r>
        <w:rPr>
          <w:color w:val="374050"/>
        </w:rPr>
        <w:t>allows them to use images of the ARL. However, students may also wish to design this summary sheet by hand.</w:t>
      </w:r>
    </w:p>
    <w:p>
      <w:pPr>
        <w:pStyle w:val="BodyText"/>
        <w:spacing w:before="28"/>
      </w:pPr>
    </w:p>
    <w:p>
      <w:pPr>
        <w:pStyle w:val="BodyText"/>
        <w:ind w:left="334"/>
      </w:pPr>
      <w:r>
        <w:rPr>
          <w:color w:val="374050"/>
        </w:rPr>
        <w:t>Students</w:t>
      </w:r>
      <w:r>
        <w:rPr>
          <w:color w:val="374050"/>
          <w:spacing w:val="6"/>
        </w:rPr>
        <w:t> </w:t>
      </w:r>
      <w:r>
        <w:rPr>
          <w:color w:val="374050"/>
        </w:rPr>
        <w:t>add</w:t>
      </w:r>
      <w:r>
        <w:rPr>
          <w:color w:val="374050"/>
          <w:spacing w:val="6"/>
        </w:rPr>
        <w:t> </w:t>
      </w:r>
      <w:r>
        <w:rPr>
          <w:color w:val="374050"/>
        </w:rPr>
        <w:t>this</w:t>
      </w:r>
      <w:r>
        <w:rPr>
          <w:color w:val="374050"/>
          <w:spacing w:val="7"/>
        </w:rPr>
        <w:t> </w:t>
      </w:r>
      <w:r>
        <w:rPr>
          <w:color w:val="374050"/>
        </w:rPr>
        <w:t>sheet</w:t>
      </w:r>
      <w:r>
        <w:rPr>
          <w:color w:val="374050"/>
          <w:spacing w:val="6"/>
        </w:rPr>
        <w:t> </w:t>
      </w:r>
      <w:r>
        <w:rPr>
          <w:color w:val="374050"/>
        </w:rPr>
        <w:t>to</w:t>
      </w:r>
      <w:r>
        <w:rPr>
          <w:color w:val="374050"/>
          <w:spacing w:val="7"/>
        </w:rPr>
        <w:t> </w:t>
      </w:r>
      <w:r>
        <w:rPr>
          <w:color w:val="374050"/>
        </w:rPr>
        <w:t>their</w:t>
      </w:r>
      <w:r>
        <w:rPr>
          <w:color w:val="374050"/>
          <w:spacing w:val="6"/>
        </w:rPr>
        <w:t> </w:t>
      </w:r>
      <w:r>
        <w:rPr>
          <w:color w:val="374050"/>
        </w:rPr>
        <w:t>advocate</w:t>
      </w:r>
      <w:r>
        <w:rPr>
          <w:color w:val="374050"/>
          <w:spacing w:val="6"/>
        </w:rPr>
        <w:t> </w:t>
      </w:r>
      <w:r>
        <w:rPr>
          <w:color w:val="374050"/>
          <w:spacing w:val="-4"/>
        </w:rPr>
        <w:t>pack.</w:t>
      </w:r>
    </w:p>
    <w:p>
      <w:pPr>
        <w:pStyle w:val="BodyText"/>
        <w:rPr>
          <w:sz w:val="35"/>
        </w:rPr>
      </w:pPr>
    </w:p>
    <w:p>
      <w:pPr>
        <w:pStyle w:val="BodyText"/>
        <w:rPr>
          <w:sz w:val="35"/>
        </w:rPr>
      </w:pPr>
    </w:p>
    <w:p>
      <w:pPr>
        <w:pStyle w:val="BodyText"/>
        <w:spacing w:before="13"/>
        <w:rPr>
          <w:sz w:val="35"/>
        </w:rPr>
      </w:pPr>
    </w:p>
    <w:p>
      <w:pPr>
        <w:pStyle w:val="Heading1"/>
        <w:spacing w:before="1"/>
      </w:pPr>
      <w:r>
        <w:rPr/>
        <mc:AlternateContent>
          <mc:Choice Requires="wps">
            <w:drawing>
              <wp:anchor distT="0" distB="0" distL="0" distR="0" allowOverlap="1" layoutInCell="1" locked="0" behindDoc="0" simplePos="0" relativeHeight="15736320">
                <wp:simplePos x="0" y="0"/>
                <wp:positionH relativeFrom="page">
                  <wp:posOffset>533400</wp:posOffset>
                </wp:positionH>
                <wp:positionV relativeFrom="paragraph">
                  <wp:posOffset>13559</wp:posOffset>
                </wp:positionV>
                <wp:extent cx="74930" cy="353695"/>
                <wp:effectExtent l="0" t="0" r="0" b="0"/>
                <wp:wrapNone/>
                <wp:docPr id="19" name="Graphic 19"/>
                <wp:cNvGraphicFramePr>
                  <a:graphicFrameLocks/>
                </wp:cNvGraphicFramePr>
                <a:graphic>
                  <a:graphicData uri="http://schemas.microsoft.com/office/word/2010/wordprocessingShape">
                    <wps:wsp>
                      <wps:cNvPr id="19" name="Graphic 19"/>
                      <wps:cNvSpPr/>
                      <wps:spPr>
                        <a:xfrm>
                          <a:off x="0" y="0"/>
                          <a:ext cx="74930" cy="353695"/>
                        </a:xfrm>
                        <a:custGeom>
                          <a:avLst/>
                          <a:gdLst/>
                          <a:ahLst/>
                          <a:cxnLst/>
                          <a:rect l="l" t="t" r="r" b="b"/>
                          <a:pathLst>
                            <a:path w="74930" h="353695">
                              <a:moveTo>
                                <a:pt x="42164" y="353660"/>
                              </a:moveTo>
                              <a:lnTo>
                                <a:pt x="32291" y="353660"/>
                              </a:lnTo>
                              <a:lnTo>
                                <a:pt x="27542" y="352714"/>
                              </a:lnTo>
                              <a:lnTo>
                                <a:pt x="0" y="321372"/>
                              </a:lnTo>
                              <a:lnTo>
                                <a:pt x="0" y="316437"/>
                              </a:lnTo>
                              <a:lnTo>
                                <a:pt x="0" y="32287"/>
                              </a:lnTo>
                              <a:lnTo>
                                <a:pt x="27542" y="945"/>
                              </a:lnTo>
                              <a:lnTo>
                                <a:pt x="32291" y="0"/>
                              </a:lnTo>
                              <a:lnTo>
                                <a:pt x="42164" y="0"/>
                              </a:lnTo>
                              <a:lnTo>
                                <a:pt x="73511" y="27534"/>
                              </a:lnTo>
                              <a:lnTo>
                                <a:pt x="74455" y="32287"/>
                              </a:lnTo>
                              <a:lnTo>
                                <a:pt x="74455" y="321372"/>
                              </a:lnTo>
                              <a:lnTo>
                                <a:pt x="46913" y="352714"/>
                              </a:lnTo>
                              <a:lnTo>
                                <a:pt x="42164" y="353660"/>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1.067670pt;width:5.9pt;height:27.85pt;mso-position-horizontal-relative:page;mso-position-vertical-relative:paragraph;z-index:15736320" id="docshape15" coordorigin="840,21" coordsize="118,557" path="m906,578l891,578,883,577,840,527,840,520,840,72,883,23,891,21,906,21,956,65,957,72,957,527,914,577,906,578xe" filled="true" fillcolor="#e7f0fe" stroked="false">
                <v:path arrowok="t"/>
                <v:fill type="solid"/>
                <w10:wrap type="none"/>
              </v:shape>
            </w:pict>
          </mc:Fallback>
        </mc:AlternateContent>
      </w:r>
      <w:r>
        <w:rPr>
          <w:color w:val="0D3C90"/>
        </w:rPr>
        <w:t>Reflection and key </w:t>
      </w:r>
      <w:r>
        <w:rPr>
          <w:color w:val="0D3C90"/>
          <w:spacing w:val="-2"/>
        </w:rPr>
        <w:t>takeaway</w:t>
      </w:r>
    </w:p>
    <w:p>
      <w:pPr>
        <w:pStyle w:val="BodyText"/>
        <w:spacing w:before="148"/>
        <w:rPr>
          <w:b/>
        </w:rPr>
      </w:pPr>
    </w:p>
    <w:p>
      <w:pPr>
        <w:pStyle w:val="BodyText"/>
        <w:spacing w:before="1"/>
        <w:ind w:left="334"/>
      </w:pPr>
      <w:r>
        <w:rPr>
          <w:color w:val="374050"/>
        </w:rPr>
        <w:t>You</w:t>
      </w:r>
      <w:r>
        <w:rPr>
          <w:color w:val="374050"/>
          <w:spacing w:val="3"/>
        </w:rPr>
        <w:t> </w:t>
      </w:r>
      <w:r>
        <w:rPr>
          <w:color w:val="374050"/>
        </w:rPr>
        <w:t>may</w:t>
      </w:r>
      <w:r>
        <w:rPr>
          <w:color w:val="374050"/>
          <w:spacing w:val="4"/>
        </w:rPr>
        <w:t> </w:t>
      </w:r>
      <w:r>
        <w:rPr>
          <w:color w:val="374050"/>
        </w:rPr>
        <w:t>wish</w:t>
      </w:r>
      <w:r>
        <w:rPr>
          <w:color w:val="374050"/>
          <w:spacing w:val="3"/>
        </w:rPr>
        <w:t> </w:t>
      </w:r>
      <w:r>
        <w:rPr>
          <w:color w:val="374050"/>
        </w:rPr>
        <w:t>to</w:t>
      </w:r>
      <w:r>
        <w:rPr>
          <w:color w:val="374050"/>
          <w:spacing w:val="4"/>
        </w:rPr>
        <w:t> </w:t>
      </w:r>
      <w:r>
        <w:rPr>
          <w:color w:val="374050"/>
        </w:rPr>
        <w:t>take</w:t>
      </w:r>
      <w:r>
        <w:rPr>
          <w:color w:val="374050"/>
          <w:spacing w:val="3"/>
        </w:rPr>
        <w:t> </w:t>
      </w:r>
      <w:r>
        <w:rPr>
          <w:color w:val="374050"/>
        </w:rPr>
        <w:t>a</w:t>
      </w:r>
      <w:r>
        <w:rPr>
          <w:color w:val="374050"/>
          <w:spacing w:val="4"/>
        </w:rPr>
        <w:t> </w:t>
      </w:r>
      <w:r>
        <w:rPr>
          <w:color w:val="374050"/>
        </w:rPr>
        <w:t>few</w:t>
      </w:r>
      <w:r>
        <w:rPr>
          <w:color w:val="374050"/>
          <w:spacing w:val="4"/>
        </w:rPr>
        <w:t> </w:t>
      </w:r>
      <w:r>
        <w:rPr>
          <w:color w:val="374050"/>
        </w:rPr>
        <w:t>students’</w:t>
      </w:r>
      <w:r>
        <w:rPr>
          <w:color w:val="374050"/>
          <w:spacing w:val="-6"/>
        </w:rPr>
        <w:t> </w:t>
      </w:r>
      <w:r>
        <w:rPr>
          <w:color w:val="374050"/>
        </w:rPr>
        <w:t>Kahoot!</w:t>
      </w:r>
      <w:r>
        <w:rPr>
          <w:color w:val="374050"/>
          <w:spacing w:val="4"/>
        </w:rPr>
        <w:t> </w:t>
      </w:r>
      <w:r>
        <w:rPr>
          <w:color w:val="374050"/>
        </w:rPr>
        <w:t>quizzes</w:t>
      </w:r>
      <w:r>
        <w:rPr>
          <w:color w:val="374050"/>
          <w:spacing w:val="3"/>
        </w:rPr>
        <w:t> </w:t>
      </w:r>
      <w:r>
        <w:rPr>
          <w:color w:val="374050"/>
        </w:rPr>
        <w:t>as</w:t>
      </w:r>
      <w:r>
        <w:rPr>
          <w:color w:val="374050"/>
          <w:spacing w:val="4"/>
        </w:rPr>
        <w:t> </w:t>
      </w:r>
      <w:r>
        <w:rPr>
          <w:color w:val="374050"/>
        </w:rPr>
        <w:t>a</w:t>
      </w:r>
      <w:r>
        <w:rPr>
          <w:color w:val="374050"/>
          <w:spacing w:val="3"/>
        </w:rPr>
        <w:t> </w:t>
      </w:r>
      <w:r>
        <w:rPr>
          <w:color w:val="374050"/>
          <w:spacing w:val="-2"/>
        </w:rPr>
        <w:t>class.</w:t>
      </w:r>
    </w:p>
    <w:p>
      <w:pPr>
        <w:pStyle w:val="BodyText"/>
        <w:spacing w:before="115"/>
      </w:pPr>
    </w:p>
    <w:p>
      <w:pPr>
        <w:pStyle w:val="BodyText"/>
        <w:spacing w:line="319" w:lineRule="auto" w:before="1"/>
        <w:ind w:left="334" w:right="499"/>
      </w:pPr>
      <w:r>
        <w:rPr>
          <w:color w:val="374050"/>
        </w:rPr>
        <w:t>Reflect with students that recycling is important because if we recycle, we can make sure </w:t>
      </w:r>
      <w:r>
        <w:rPr>
          <w:color w:val="374050"/>
        </w:rPr>
        <w:t>that the materials are used again. Non-recyclable materials are put in the bin to make sure they don’t contaminate the clean recyclables.</w:t>
      </w:r>
    </w:p>
    <w:p>
      <w:pPr>
        <w:pStyle w:val="BodyText"/>
        <w:spacing w:before="28"/>
      </w:pPr>
    </w:p>
    <w:p>
      <w:pPr>
        <w:pStyle w:val="BodyText"/>
        <w:spacing w:line="319" w:lineRule="auto"/>
        <w:ind w:left="334" w:right="499"/>
      </w:pPr>
      <w:r>
        <w:rPr>
          <w:color w:val="374050"/>
        </w:rPr>
        <w:t>We know how to recycle because of information we get from the labels that we see on packaging. If we follow the labels we see on-pack, we can make sure that the right thing </w:t>
      </w:r>
      <w:r>
        <w:rPr>
          <w:color w:val="374050"/>
        </w:rPr>
        <w:t>goes into the right bin.</w:t>
      </w:r>
    </w:p>
    <w:p>
      <w:pPr>
        <w:pStyle w:val="BodyText"/>
        <w:spacing w:before="29"/>
      </w:pPr>
    </w:p>
    <w:p>
      <w:pPr>
        <w:pStyle w:val="BodyText"/>
        <w:spacing w:line="319" w:lineRule="auto"/>
        <w:ind w:left="334" w:right="598"/>
      </w:pPr>
      <w:r>
        <w:rPr>
          <w:color w:val="374050"/>
        </w:rPr>
        <w:t>Encourage students to run their Kahoot! quizzes with their families and report back to the class. Were their parents, caretakers and siblings aware of the ARL and good recycling practices? Or were they as confused as students at the beginning of this lesson? </w:t>
      </w:r>
      <w:r>
        <w:rPr>
          <w:color w:val="374050"/>
        </w:rPr>
        <w:t>Encourage students to share their knowledge with these people, acting on their circle of influence identified from the '</w:t>
      </w:r>
      <w:hyperlink r:id="rId12">
        <w:r>
          <w:rPr>
            <w:b/>
            <w:color w:val="E30985"/>
            <w:u w:val="single" w:color="E30985"/>
          </w:rPr>
          <w:t>B</w:t>
        </w:r>
        <w:r>
          <w:rPr>
            <w:b/>
            <w:color w:val="E30985"/>
          </w:rPr>
          <w:t>ig</w:t>
        </w:r>
        <w:r>
          <w:rPr>
            <w:b/>
            <w:color w:val="E30985"/>
            <w:u w:val="single" w:color="E30985"/>
          </w:rPr>
          <w:t> Challenges</w:t>
        </w:r>
        <w:r>
          <w:rPr>
            <w:b/>
            <w:color w:val="E30985"/>
          </w:rPr>
          <w:t>,</w:t>
        </w:r>
        <w:r>
          <w:rPr>
            <w:b/>
            <w:color w:val="E30985"/>
            <w:u w:val="single" w:color="E30985"/>
          </w:rPr>
          <w:t> B</w:t>
        </w:r>
        <w:r>
          <w:rPr>
            <w:b/>
            <w:color w:val="E30985"/>
          </w:rPr>
          <w:t>ig</w:t>
        </w:r>
        <w:r>
          <w:rPr>
            <w:b/>
            <w:color w:val="E30985"/>
            <w:u w:val="single" w:color="E30985"/>
          </w:rPr>
          <w:t> Impact</w:t>
        </w:r>
      </w:hyperlink>
      <w:r>
        <w:rPr>
          <w:color w:val="374050"/>
        </w:rPr>
        <w:t>' lesson at the beginning of this unit.</w:t>
      </w:r>
    </w:p>
    <w:p>
      <w:pPr>
        <w:pStyle w:val="BodyText"/>
        <w:rPr>
          <w:sz w:val="35"/>
        </w:rPr>
      </w:pPr>
    </w:p>
    <w:p>
      <w:pPr>
        <w:pStyle w:val="BodyText"/>
        <w:spacing w:before="328"/>
        <w:rPr>
          <w:sz w:val="35"/>
        </w:rPr>
      </w:pPr>
    </w:p>
    <w:p>
      <w:pPr>
        <w:pStyle w:val="Heading1"/>
      </w:pPr>
      <w:r>
        <w:rPr/>
        <mc:AlternateContent>
          <mc:Choice Requires="wps">
            <w:drawing>
              <wp:anchor distT="0" distB="0" distL="0" distR="0" allowOverlap="1" layoutInCell="1" locked="0" behindDoc="0" simplePos="0" relativeHeight="15736832">
                <wp:simplePos x="0" y="0"/>
                <wp:positionH relativeFrom="page">
                  <wp:posOffset>533400</wp:posOffset>
                </wp:positionH>
                <wp:positionV relativeFrom="paragraph">
                  <wp:posOffset>13405</wp:posOffset>
                </wp:positionV>
                <wp:extent cx="74930" cy="353695"/>
                <wp:effectExtent l="0" t="0" r="0" b="0"/>
                <wp:wrapNone/>
                <wp:docPr id="20" name="Graphic 20"/>
                <wp:cNvGraphicFramePr>
                  <a:graphicFrameLocks/>
                </wp:cNvGraphicFramePr>
                <a:graphic>
                  <a:graphicData uri="http://schemas.microsoft.com/office/word/2010/wordprocessingShape">
                    <wps:wsp>
                      <wps:cNvPr id="20" name="Graphic 20"/>
                      <wps:cNvSpPr/>
                      <wps:spPr>
                        <a:xfrm>
                          <a:off x="0" y="0"/>
                          <a:ext cx="74930" cy="353695"/>
                        </a:xfrm>
                        <a:custGeom>
                          <a:avLst/>
                          <a:gdLst/>
                          <a:ahLst/>
                          <a:cxnLst/>
                          <a:rect l="l" t="t" r="r" b="b"/>
                          <a:pathLst>
                            <a:path w="74930" h="353695">
                              <a:moveTo>
                                <a:pt x="42164" y="353655"/>
                              </a:moveTo>
                              <a:lnTo>
                                <a:pt x="32291" y="353655"/>
                              </a:lnTo>
                              <a:lnTo>
                                <a:pt x="27542" y="352706"/>
                              </a:lnTo>
                              <a:lnTo>
                                <a:pt x="0" y="321367"/>
                              </a:lnTo>
                              <a:lnTo>
                                <a:pt x="0" y="316437"/>
                              </a:lnTo>
                              <a:lnTo>
                                <a:pt x="0" y="32287"/>
                              </a:lnTo>
                              <a:lnTo>
                                <a:pt x="27542" y="940"/>
                              </a:lnTo>
                              <a:lnTo>
                                <a:pt x="32291" y="0"/>
                              </a:lnTo>
                              <a:lnTo>
                                <a:pt x="42164" y="0"/>
                              </a:lnTo>
                              <a:lnTo>
                                <a:pt x="73511" y="27534"/>
                              </a:lnTo>
                              <a:lnTo>
                                <a:pt x="74455" y="32287"/>
                              </a:lnTo>
                              <a:lnTo>
                                <a:pt x="74455" y="321367"/>
                              </a:lnTo>
                              <a:lnTo>
                                <a:pt x="46913" y="352706"/>
                              </a:lnTo>
                              <a:lnTo>
                                <a:pt x="42164" y="353655"/>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1.055578pt;width:5.9pt;height:27.85pt;mso-position-horizontal-relative:page;mso-position-vertical-relative:paragraph;z-index:15736832" id="docshape16" coordorigin="840,21" coordsize="118,557" path="m906,578l891,578,883,577,840,527,840,519,840,72,883,23,891,21,906,21,956,64,957,72,957,527,914,577,906,578xe" filled="true" fillcolor="#e7f0fe" stroked="false">
                <v:path arrowok="t"/>
                <v:fill type="solid"/>
                <w10:wrap type="none"/>
              </v:shape>
            </w:pict>
          </mc:Fallback>
        </mc:AlternateContent>
      </w:r>
      <w:r>
        <w:rPr>
          <w:color w:val="0D3C90"/>
        </w:rPr>
        <w:t>Where to </w:t>
      </w:r>
      <w:r>
        <w:rPr>
          <w:color w:val="0D3C90"/>
          <w:spacing w:val="-2"/>
        </w:rPr>
        <w:t>next?</w:t>
      </w:r>
    </w:p>
    <w:p>
      <w:pPr>
        <w:pStyle w:val="BodyText"/>
        <w:spacing w:before="149"/>
        <w:rPr>
          <w:b/>
        </w:rPr>
      </w:pPr>
    </w:p>
    <w:p>
      <w:pPr>
        <w:pStyle w:val="BodyText"/>
        <w:spacing w:line="319" w:lineRule="auto"/>
        <w:ind w:left="334" w:right="499"/>
      </w:pPr>
      <w:r>
        <w:rPr>
          <w:color w:val="374050"/>
        </w:rPr>
        <w:t>Check out ‘</w:t>
      </w:r>
      <w:hyperlink r:id="rId13">
        <w:r>
          <w:rPr>
            <w:b/>
            <w:color w:val="E30985"/>
            <w:u w:val="single" w:color="E30985"/>
          </w:rPr>
          <w:t>ARL</w:t>
        </w:r>
        <w:r>
          <w:rPr>
            <w:b/>
            <w:color w:val="E30985"/>
            <w:spacing w:val="-4"/>
            <w:u w:val="single" w:color="E30985"/>
          </w:rPr>
          <w:t> </w:t>
        </w:r>
        <w:r>
          <w:rPr>
            <w:b/>
            <w:color w:val="E30985"/>
            <w:u w:val="single" w:color="E30985"/>
          </w:rPr>
          <w:t>Audit</w:t>
        </w:r>
      </w:hyperlink>
      <w:r>
        <w:rPr>
          <w:color w:val="374050"/>
        </w:rPr>
        <w:t>’, where students investigate how well they’re currently recycling in </w:t>
      </w:r>
      <w:r>
        <w:rPr>
          <w:color w:val="374050"/>
        </w:rPr>
        <w:t>their home and as a school community, and begin to advocate more strongly for consumer awareness of the ARL.</w:t>
      </w:r>
    </w:p>
    <w:p>
      <w:pPr>
        <w:pStyle w:val="BodyText"/>
        <w:rPr>
          <w:sz w:val="35"/>
        </w:rPr>
      </w:pPr>
    </w:p>
    <w:p>
      <w:pPr>
        <w:pStyle w:val="BodyText"/>
        <w:spacing w:before="329"/>
        <w:rPr>
          <w:sz w:val="35"/>
        </w:rPr>
      </w:pPr>
    </w:p>
    <w:p>
      <w:pPr>
        <w:pStyle w:val="Heading1"/>
      </w:pPr>
      <w:r>
        <w:rPr/>
        <mc:AlternateContent>
          <mc:Choice Requires="wps">
            <w:drawing>
              <wp:anchor distT="0" distB="0" distL="0" distR="0" allowOverlap="1" layoutInCell="1" locked="0" behindDoc="0" simplePos="0" relativeHeight="15737344">
                <wp:simplePos x="0" y="0"/>
                <wp:positionH relativeFrom="page">
                  <wp:posOffset>533400</wp:posOffset>
                </wp:positionH>
                <wp:positionV relativeFrom="paragraph">
                  <wp:posOffset>13071</wp:posOffset>
                </wp:positionV>
                <wp:extent cx="74930" cy="353695"/>
                <wp:effectExtent l="0" t="0" r="0" b="0"/>
                <wp:wrapNone/>
                <wp:docPr id="21" name="Graphic 21"/>
                <wp:cNvGraphicFramePr>
                  <a:graphicFrameLocks/>
                </wp:cNvGraphicFramePr>
                <a:graphic>
                  <a:graphicData uri="http://schemas.microsoft.com/office/word/2010/wordprocessingShape">
                    <wps:wsp>
                      <wps:cNvPr id="21" name="Graphic 21"/>
                      <wps:cNvSpPr/>
                      <wps:spPr>
                        <a:xfrm>
                          <a:off x="0" y="0"/>
                          <a:ext cx="74930" cy="353695"/>
                        </a:xfrm>
                        <a:custGeom>
                          <a:avLst/>
                          <a:gdLst/>
                          <a:ahLst/>
                          <a:cxnLst/>
                          <a:rect l="l" t="t" r="r" b="b"/>
                          <a:pathLst>
                            <a:path w="74930" h="353695">
                              <a:moveTo>
                                <a:pt x="42164" y="353660"/>
                              </a:moveTo>
                              <a:lnTo>
                                <a:pt x="32291" y="353660"/>
                              </a:lnTo>
                              <a:lnTo>
                                <a:pt x="27542" y="352714"/>
                              </a:lnTo>
                              <a:lnTo>
                                <a:pt x="0" y="321367"/>
                              </a:lnTo>
                              <a:lnTo>
                                <a:pt x="0" y="316437"/>
                              </a:lnTo>
                              <a:lnTo>
                                <a:pt x="0" y="32287"/>
                              </a:lnTo>
                              <a:lnTo>
                                <a:pt x="27542" y="940"/>
                              </a:lnTo>
                              <a:lnTo>
                                <a:pt x="32291" y="0"/>
                              </a:lnTo>
                              <a:lnTo>
                                <a:pt x="42164" y="0"/>
                              </a:lnTo>
                              <a:lnTo>
                                <a:pt x="73511" y="27534"/>
                              </a:lnTo>
                              <a:lnTo>
                                <a:pt x="74455" y="32287"/>
                              </a:lnTo>
                              <a:lnTo>
                                <a:pt x="74455" y="321367"/>
                              </a:lnTo>
                              <a:lnTo>
                                <a:pt x="46913" y="352714"/>
                              </a:lnTo>
                              <a:lnTo>
                                <a:pt x="42164" y="353660"/>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1.029244pt;width:5.9pt;height:27.85pt;mso-position-horizontal-relative:page;mso-position-vertical-relative:paragraph;z-index:15737344" id="docshape17" coordorigin="840,21" coordsize="118,557" path="m906,578l891,578,883,576,840,527,840,519,840,71,883,22,891,21,906,21,956,64,957,71,957,527,914,576,906,578xe" filled="true" fillcolor="#e7f0fe" stroked="false">
                <v:path arrowok="t"/>
                <v:fill type="solid"/>
                <w10:wrap type="none"/>
              </v:shape>
            </w:pict>
          </mc:Fallback>
        </mc:AlternateContent>
      </w:r>
      <w:r>
        <w:rPr>
          <w:color w:val="0D3C90"/>
          <w:spacing w:val="-2"/>
        </w:rPr>
        <w:t>Teacher</w:t>
      </w:r>
      <w:r>
        <w:rPr>
          <w:color w:val="0D3C90"/>
          <w:spacing w:val="-13"/>
        </w:rPr>
        <w:t> </w:t>
      </w:r>
      <w:r>
        <w:rPr>
          <w:color w:val="0D3C90"/>
          <w:spacing w:val="-2"/>
        </w:rPr>
        <w:t>Reflection</w:t>
      </w:r>
    </w:p>
    <w:p>
      <w:pPr>
        <w:spacing w:after="0"/>
        <w:sectPr>
          <w:pgSz w:w="11920" w:h="16840"/>
          <w:pgMar w:top="760" w:bottom="280" w:left="740" w:right="720"/>
        </w:sectPr>
      </w:pPr>
    </w:p>
    <w:p>
      <w:pPr>
        <w:pStyle w:val="Heading3"/>
        <w:spacing w:before="80"/>
      </w:pPr>
      <w:r>
        <w:rPr>
          <w:color w:val="111726"/>
        </w:rPr>
        <w:t>Take</w:t>
      </w:r>
      <w:r>
        <w:rPr>
          <w:color w:val="111726"/>
          <w:spacing w:val="4"/>
        </w:rPr>
        <w:t> </w:t>
      </w:r>
      <w:r>
        <w:rPr>
          <w:color w:val="111726"/>
        </w:rPr>
        <w:t>this</w:t>
      </w:r>
      <w:r>
        <w:rPr>
          <w:color w:val="111726"/>
          <w:spacing w:val="4"/>
        </w:rPr>
        <w:t> </w:t>
      </w:r>
      <w:r>
        <w:rPr>
          <w:color w:val="111726"/>
        </w:rPr>
        <w:t>opportunity</w:t>
      </w:r>
      <w:r>
        <w:rPr>
          <w:color w:val="111726"/>
          <w:spacing w:val="4"/>
        </w:rPr>
        <w:t> </w:t>
      </w:r>
      <w:r>
        <w:rPr>
          <w:color w:val="111726"/>
        </w:rPr>
        <w:t>to</w:t>
      </w:r>
      <w:r>
        <w:rPr>
          <w:color w:val="111726"/>
          <w:spacing w:val="4"/>
        </w:rPr>
        <w:t> </w:t>
      </w:r>
      <w:r>
        <w:rPr>
          <w:color w:val="111726"/>
        </w:rPr>
        <w:t>reflect</w:t>
      </w:r>
      <w:r>
        <w:rPr>
          <w:color w:val="111726"/>
          <w:spacing w:val="4"/>
        </w:rPr>
        <w:t> </w:t>
      </w:r>
      <w:r>
        <w:rPr>
          <w:color w:val="111726"/>
        </w:rPr>
        <w:t>on</w:t>
      </w:r>
      <w:r>
        <w:rPr>
          <w:color w:val="111726"/>
          <w:spacing w:val="5"/>
        </w:rPr>
        <w:t> </w:t>
      </w:r>
      <w:r>
        <w:rPr>
          <w:color w:val="111726"/>
        </w:rPr>
        <w:t>your</w:t>
      </w:r>
      <w:r>
        <w:rPr>
          <w:color w:val="111726"/>
          <w:spacing w:val="4"/>
        </w:rPr>
        <w:t> </w:t>
      </w:r>
      <w:r>
        <w:rPr>
          <w:color w:val="111726"/>
        </w:rPr>
        <w:t>own</w:t>
      </w:r>
      <w:r>
        <w:rPr>
          <w:color w:val="111726"/>
          <w:spacing w:val="4"/>
        </w:rPr>
        <w:t> </w:t>
      </w:r>
      <w:r>
        <w:rPr>
          <w:color w:val="111726"/>
          <w:spacing w:val="-2"/>
        </w:rPr>
        <w:t>teaching:</w:t>
      </w:r>
    </w:p>
    <w:p>
      <w:pPr>
        <w:pStyle w:val="BodyText"/>
        <w:spacing w:before="116"/>
        <w:rPr>
          <w:b/>
        </w:rPr>
      </w:pPr>
    </w:p>
    <w:p>
      <w:pPr>
        <w:pStyle w:val="ListParagraph"/>
        <w:numPr>
          <w:ilvl w:val="0"/>
          <w:numId w:val="5"/>
        </w:numPr>
        <w:tabs>
          <w:tab w:pos="719" w:val="left" w:leader="none"/>
        </w:tabs>
        <w:spacing w:line="240" w:lineRule="auto" w:before="0" w:after="0"/>
        <w:ind w:left="719" w:right="0" w:hanging="198"/>
        <w:jc w:val="left"/>
        <w:rPr>
          <w:sz w:val="23"/>
        </w:rPr>
      </w:pPr>
      <w:r>
        <w:rPr>
          <w:color w:val="374050"/>
          <w:sz w:val="23"/>
        </w:rPr>
        <w:t>What</w:t>
      </w:r>
      <w:r>
        <w:rPr>
          <w:color w:val="374050"/>
          <w:spacing w:val="6"/>
          <w:sz w:val="23"/>
        </w:rPr>
        <w:t> </w:t>
      </w:r>
      <w:r>
        <w:rPr>
          <w:color w:val="374050"/>
          <w:sz w:val="23"/>
        </w:rPr>
        <w:t>did</w:t>
      </w:r>
      <w:r>
        <w:rPr>
          <w:color w:val="374050"/>
          <w:spacing w:val="7"/>
          <w:sz w:val="23"/>
        </w:rPr>
        <w:t> </w:t>
      </w:r>
      <w:r>
        <w:rPr>
          <w:color w:val="374050"/>
          <w:sz w:val="23"/>
        </w:rPr>
        <w:t>you</w:t>
      </w:r>
      <w:r>
        <w:rPr>
          <w:color w:val="374050"/>
          <w:spacing w:val="6"/>
          <w:sz w:val="23"/>
        </w:rPr>
        <w:t> </w:t>
      </w:r>
      <w:r>
        <w:rPr>
          <w:color w:val="374050"/>
          <w:sz w:val="23"/>
        </w:rPr>
        <w:t>learn</w:t>
      </w:r>
      <w:r>
        <w:rPr>
          <w:color w:val="374050"/>
          <w:spacing w:val="7"/>
          <w:sz w:val="23"/>
        </w:rPr>
        <w:t> </w:t>
      </w:r>
      <w:r>
        <w:rPr>
          <w:color w:val="374050"/>
          <w:sz w:val="23"/>
        </w:rPr>
        <w:t>about</w:t>
      </w:r>
      <w:r>
        <w:rPr>
          <w:color w:val="374050"/>
          <w:spacing w:val="6"/>
          <w:sz w:val="23"/>
        </w:rPr>
        <w:t> </w:t>
      </w:r>
      <w:r>
        <w:rPr>
          <w:color w:val="374050"/>
          <w:sz w:val="23"/>
        </w:rPr>
        <w:t>your</w:t>
      </w:r>
      <w:r>
        <w:rPr>
          <w:color w:val="374050"/>
          <w:spacing w:val="7"/>
          <w:sz w:val="23"/>
        </w:rPr>
        <w:t> </w:t>
      </w:r>
      <w:r>
        <w:rPr>
          <w:color w:val="374050"/>
          <w:sz w:val="23"/>
        </w:rPr>
        <w:t>teaching</w:t>
      </w:r>
      <w:r>
        <w:rPr>
          <w:color w:val="374050"/>
          <w:spacing w:val="6"/>
          <w:sz w:val="23"/>
        </w:rPr>
        <w:t> </w:t>
      </w:r>
      <w:r>
        <w:rPr>
          <w:color w:val="374050"/>
          <w:sz w:val="23"/>
        </w:rPr>
        <w:t>practice</w:t>
      </w:r>
      <w:r>
        <w:rPr>
          <w:color w:val="374050"/>
          <w:spacing w:val="7"/>
          <w:sz w:val="23"/>
        </w:rPr>
        <w:t> </w:t>
      </w:r>
      <w:r>
        <w:rPr>
          <w:color w:val="374050"/>
          <w:spacing w:val="-2"/>
          <w:sz w:val="23"/>
        </w:rPr>
        <w:t>today?</w:t>
      </w:r>
    </w:p>
    <w:p>
      <w:pPr>
        <w:pStyle w:val="ListParagraph"/>
        <w:numPr>
          <w:ilvl w:val="0"/>
          <w:numId w:val="5"/>
        </w:numPr>
        <w:tabs>
          <w:tab w:pos="719" w:val="left" w:leader="none"/>
        </w:tabs>
        <w:spacing w:line="240" w:lineRule="auto" w:before="205" w:after="0"/>
        <w:ind w:left="719" w:right="0" w:hanging="198"/>
        <w:jc w:val="left"/>
        <w:rPr>
          <w:sz w:val="23"/>
        </w:rPr>
      </w:pPr>
      <w:r>
        <w:rPr>
          <w:color w:val="374050"/>
          <w:sz w:val="23"/>
        </w:rPr>
        <w:t>What</w:t>
      </w:r>
      <w:r>
        <w:rPr>
          <w:color w:val="374050"/>
          <w:spacing w:val="7"/>
          <w:sz w:val="23"/>
        </w:rPr>
        <w:t> </w:t>
      </w:r>
      <w:r>
        <w:rPr>
          <w:color w:val="374050"/>
          <w:sz w:val="23"/>
        </w:rPr>
        <w:t>worked</w:t>
      </w:r>
      <w:r>
        <w:rPr>
          <w:color w:val="374050"/>
          <w:spacing w:val="7"/>
          <w:sz w:val="23"/>
        </w:rPr>
        <w:t> </w:t>
      </w:r>
      <w:r>
        <w:rPr>
          <w:color w:val="374050"/>
          <w:spacing w:val="-2"/>
          <w:sz w:val="23"/>
        </w:rPr>
        <w:t>well?</w:t>
      </w:r>
    </w:p>
    <w:p>
      <w:pPr>
        <w:pStyle w:val="ListParagraph"/>
        <w:numPr>
          <w:ilvl w:val="0"/>
          <w:numId w:val="5"/>
        </w:numPr>
        <w:tabs>
          <w:tab w:pos="719" w:val="left" w:leader="none"/>
        </w:tabs>
        <w:spacing w:line="240" w:lineRule="auto" w:before="204" w:after="0"/>
        <w:ind w:left="719" w:right="0" w:hanging="198"/>
        <w:jc w:val="left"/>
        <w:rPr>
          <w:sz w:val="23"/>
        </w:rPr>
      </w:pPr>
      <w:r>
        <w:rPr>
          <w:color w:val="374050"/>
          <w:sz w:val="23"/>
        </w:rPr>
        <w:t>What</w:t>
      </w:r>
      <w:r>
        <w:rPr>
          <w:color w:val="374050"/>
          <w:spacing w:val="5"/>
          <w:sz w:val="23"/>
        </w:rPr>
        <w:t> </w:t>
      </w:r>
      <w:r>
        <w:rPr>
          <w:color w:val="374050"/>
          <w:sz w:val="23"/>
        </w:rPr>
        <w:t>didn't</w:t>
      </w:r>
      <w:r>
        <w:rPr>
          <w:color w:val="374050"/>
          <w:spacing w:val="6"/>
          <w:sz w:val="23"/>
        </w:rPr>
        <w:t> </w:t>
      </w:r>
      <w:r>
        <w:rPr>
          <w:color w:val="374050"/>
          <w:sz w:val="23"/>
        </w:rPr>
        <w:t>work</w:t>
      </w:r>
      <w:r>
        <w:rPr>
          <w:color w:val="374050"/>
          <w:spacing w:val="5"/>
          <w:sz w:val="23"/>
        </w:rPr>
        <w:t> </w:t>
      </w:r>
      <w:r>
        <w:rPr>
          <w:color w:val="374050"/>
          <w:sz w:val="23"/>
        </w:rPr>
        <w:t>so</w:t>
      </w:r>
      <w:r>
        <w:rPr>
          <w:color w:val="374050"/>
          <w:spacing w:val="6"/>
          <w:sz w:val="23"/>
        </w:rPr>
        <w:t> </w:t>
      </w:r>
      <w:r>
        <w:rPr>
          <w:color w:val="374050"/>
          <w:spacing w:val="-2"/>
          <w:sz w:val="23"/>
        </w:rPr>
        <w:t>well?</w:t>
      </w:r>
    </w:p>
    <w:p>
      <w:pPr>
        <w:pStyle w:val="ListParagraph"/>
        <w:numPr>
          <w:ilvl w:val="0"/>
          <w:numId w:val="5"/>
        </w:numPr>
        <w:tabs>
          <w:tab w:pos="719" w:val="left" w:leader="none"/>
        </w:tabs>
        <w:spacing w:line="240" w:lineRule="auto" w:before="205" w:after="0"/>
        <w:ind w:left="719" w:right="0" w:hanging="198"/>
        <w:jc w:val="left"/>
        <w:rPr>
          <w:sz w:val="23"/>
        </w:rPr>
      </w:pPr>
      <w:r>
        <w:rPr>
          <w:color w:val="374050"/>
          <w:sz w:val="23"/>
        </w:rPr>
        <w:t>What</w:t>
      </w:r>
      <w:r>
        <w:rPr>
          <w:color w:val="374050"/>
          <w:spacing w:val="6"/>
          <w:sz w:val="23"/>
        </w:rPr>
        <w:t> </w:t>
      </w:r>
      <w:r>
        <w:rPr>
          <w:color w:val="374050"/>
          <w:sz w:val="23"/>
        </w:rPr>
        <w:t>would</w:t>
      </w:r>
      <w:r>
        <w:rPr>
          <w:color w:val="374050"/>
          <w:spacing w:val="6"/>
          <w:sz w:val="23"/>
        </w:rPr>
        <w:t> </w:t>
      </w:r>
      <w:r>
        <w:rPr>
          <w:color w:val="374050"/>
          <w:sz w:val="23"/>
        </w:rPr>
        <w:t>you</w:t>
      </w:r>
      <w:r>
        <w:rPr>
          <w:color w:val="374050"/>
          <w:spacing w:val="6"/>
          <w:sz w:val="23"/>
        </w:rPr>
        <w:t> </w:t>
      </w:r>
      <w:r>
        <w:rPr>
          <w:color w:val="374050"/>
          <w:spacing w:val="-2"/>
          <w:sz w:val="23"/>
        </w:rPr>
        <w:t>share?</w:t>
      </w:r>
    </w:p>
    <w:p>
      <w:pPr>
        <w:pStyle w:val="ListParagraph"/>
        <w:numPr>
          <w:ilvl w:val="0"/>
          <w:numId w:val="5"/>
        </w:numPr>
        <w:tabs>
          <w:tab w:pos="719" w:val="left" w:leader="none"/>
        </w:tabs>
        <w:spacing w:line="240" w:lineRule="auto" w:before="204" w:after="0"/>
        <w:ind w:left="719" w:right="0" w:hanging="198"/>
        <w:jc w:val="left"/>
        <w:rPr>
          <w:sz w:val="23"/>
        </w:rPr>
      </w:pPr>
      <w:r>
        <w:rPr>
          <w:color w:val="374050"/>
          <w:sz w:val="23"/>
        </w:rPr>
        <w:t>Where</w:t>
      </w:r>
      <w:r>
        <w:rPr>
          <w:color w:val="374050"/>
          <w:spacing w:val="5"/>
          <w:sz w:val="23"/>
        </w:rPr>
        <w:t> </w:t>
      </w:r>
      <w:r>
        <w:rPr>
          <w:color w:val="374050"/>
          <w:sz w:val="23"/>
        </w:rPr>
        <w:t>to</w:t>
      </w:r>
      <w:r>
        <w:rPr>
          <w:color w:val="374050"/>
          <w:spacing w:val="5"/>
          <w:sz w:val="23"/>
        </w:rPr>
        <w:t> </w:t>
      </w:r>
      <w:r>
        <w:rPr>
          <w:color w:val="374050"/>
          <w:spacing w:val="-2"/>
          <w:sz w:val="23"/>
        </w:rPr>
        <w:t>next?</w:t>
      </w:r>
    </w:p>
    <w:p>
      <w:pPr>
        <w:pStyle w:val="ListParagraph"/>
        <w:numPr>
          <w:ilvl w:val="0"/>
          <w:numId w:val="5"/>
        </w:numPr>
        <w:tabs>
          <w:tab w:pos="719" w:val="left" w:leader="none"/>
        </w:tabs>
        <w:spacing w:line="240" w:lineRule="auto" w:before="205" w:after="0"/>
        <w:ind w:left="719" w:right="0" w:hanging="198"/>
        <w:jc w:val="left"/>
        <w:rPr>
          <w:sz w:val="23"/>
        </w:rPr>
      </w:pPr>
      <w:r>
        <w:rPr>
          <w:color w:val="374050"/>
          <w:sz w:val="23"/>
        </w:rPr>
        <w:t>How</w:t>
      </w:r>
      <w:r>
        <w:rPr>
          <w:color w:val="374050"/>
          <w:spacing w:val="4"/>
          <w:sz w:val="23"/>
        </w:rPr>
        <w:t> </w:t>
      </w:r>
      <w:r>
        <w:rPr>
          <w:color w:val="374050"/>
          <w:sz w:val="23"/>
        </w:rPr>
        <w:t>are</w:t>
      </w:r>
      <w:r>
        <w:rPr>
          <w:color w:val="374050"/>
          <w:spacing w:val="5"/>
          <w:sz w:val="23"/>
        </w:rPr>
        <w:t> </w:t>
      </w:r>
      <w:r>
        <w:rPr>
          <w:color w:val="374050"/>
          <w:sz w:val="23"/>
        </w:rPr>
        <w:t>you</w:t>
      </w:r>
      <w:r>
        <w:rPr>
          <w:color w:val="374050"/>
          <w:spacing w:val="5"/>
          <w:sz w:val="23"/>
        </w:rPr>
        <w:t> </w:t>
      </w:r>
      <w:r>
        <w:rPr>
          <w:color w:val="374050"/>
          <w:sz w:val="23"/>
        </w:rPr>
        <w:t>going</w:t>
      </w:r>
      <w:r>
        <w:rPr>
          <w:color w:val="374050"/>
          <w:spacing w:val="4"/>
          <w:sz w:val="23"/>
        </w:rPr>
        <w:t> </w:t>
      </w:r>
      <w:r>
        <w:rPr>
          <w:color w:val="374050"/>
          <w:sz w:val="23"/>
        </w:rPr>
        <w:t>to</w:t>
      </w:r>
      <w:r>
        <w:rPr>
          <w:color w:val="374050"/>
          <w:spacing w:val="5"/>
          <w:sz w:val="23"/>
        </w:rPr>
        <w:t> </w:t>
      </w:r>
      <w:r>
        <w:rPr>
          <w:color w:val="374050"/>
          <w:sz w:val="23"/>
        </w:rPr>
        <w:t>get</w:t>
      </w:r>
      <w:r>
        <w:rPr>
          <w:color w:val="374050"/>
          <w:spacing w:val="5"/>
          <w:sz w:val="23"/>
        </w:rPr>
        <w:t> </w:t>
      </w:r>
      <w:r>
        <w:rPr>
          <w:color w:val="374050"/>
          <w:spacing w:val="-2"/>
          <w:sz w:val="23"/>
        </w:rPr>
        <w:t>there?</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80"/>
        <w:rPr>
          <w:sz w:val="20"/>
        </w:rPr>
      </w:pPr>
      <w:r>
        <w:rPr/>
        <mc:AlternateContent>
          <mc:Choice Requires="wps">
            <w:drawing>
              <wp:anchor distT="0" distB="0" distL="0" distR="0" allowOverlap="1" layoutInCell="1" locked="0" behindDoc="1" simplePos="0" relativeHeight="487597056">
                <wp:simplePos x="0" y="0"/>
                <wp:positionH relativeFrom="page">
                  <wp:posOffset>533400</wp:posOffset>
                </wp:positionH>
                <wp:positionV relativeFrom="paragraph">
                  <wp:posOffset>212077</wp:posOffset>
                </wp:positionV>
                <wp:extent cx="6502400" cy="2615565"/>
                <wp:effectExtent l="0" t="0" r="0" b="0"/>
                <wp:wrapTopAndBottom/>
                <wp:docPr id="22" name="Group 22"/>
                <wp:cNvGraphicFramePr>
                  <a:graphicFrameLocks/>
                </wp:cNvGraphicFramePr>
                <a:graphic>
                  <a:graphicData uri="http://schemas.microsoft.com/office/word/2010/wordprocessingGroup">
                    <wpg:wgp>
                      <wpg:cNvPr id="22" name="Group 22"/>
                      <wpg:cNvGrpSpPr/>
                      <wpg:grpSpPr>
                        <a:xfrm>
                          <a:off x="0" y="0"/>
                          <a:ext cx="6502400" cy="2615565"/>
                          <a:chExt cx="6502400" cy="2615565"/>
                        </a:xfrm>
                      </wpg:grpSpPr>
                      <wps:wsp>
                        <wps:cNvPr id="23" name="Graphic 23"/>
                        <wps:cNvSpPr/>
                        <wps:spPr>
                          <a:xfrm>
                            <a:off x="0" y="0"/>
                            <a:ext cx="6502400" cy="2615565"/>
                          </a:xfrm>
                          <a:custGeom>
                            <a:avLst/>
                            <a:gdLst/>
                            <a:ahLst/>
                            <a:cxnLst/>
                            <a:rect l="l" t="t" r="r" b="b"/>
                            <a:pathLst>
                              <a:path w="6502400" h="2615565">
                                <a:moveTo>
                                  <a:pt x="0" y="2615259"/>
                                </a:moveTo>
                                <a:lnTo>
                                  <a:pt x="0" y="0"/>
                                </a:lnTo>
                                <a:lnTo>
                                  <a:pt x="6502400" y="0"/>
                                </a:lnTo>
                                <a:lnTo>
                                  <a:pt x="6502400" y="2615259"/>
                                </a:lnTo>
                                <a:lnTo>
                                  <a:pt x="0" y="2615259"/>
                                </a:lnTo>
                                <a:close/>
                              </a:path>
                            </a:pathLst>
                          </a:custGeom>
                          <a:solidFill>
                            <a:srgbClr val="F4F5F6"/>
                          </a:solidFill>
                        </wps:spPr>
                        <wps:bodyPr wrap="square" lIns="0" tIns="0" rIns="0" bIns="0" rtlCol="0">
                          <a:prstTxWarp prst="textNoShape">
                            <a:avLst/>
                          </a:prstTxWarp>
                          <a:noAutofit/>
                        </wps:bodyPr>
                      </wps:wsp>
                      <pic:pic>
                        <pic:nvPicPr>
                          <pic:cNvPr id="24" name="Image 24"/>
                          <pic:cNvPicPr/>
                        </pic:nvPicPr>
                        <pic:blipFill>
                          <a:blip r:embed="rId14" cstate="print"/>
                          <a:stretch>
                            <a:fillRect/>
                          </a:stretch>
                        </pic:blipFill>
                        <pic:spPr>
                          <a:xfrm>
                            <a:off x="2419976" y="1526343"/>
                            <a:ext cx="316402" cy="239107"/>
                          </a:xfrm>
                          <a:prstGeom prst="rect">
                            <a:avLst/>
                          </a:prstGeom>
                        </pic:spPr>
                      </pic:pic>
                      <wps:wsp>
                        <wps:cNvPr id="25" name="Graphic 25"/>
                        <wps:cNvSpPr/>
                        <wps:spPr>
                          <a:xfrm>
                            <a:off x="2749232" y="1526347"/>
                            <a:ext cx="415290" cy="240029"/>
                          </a:xfrm>
                          <a:custGeom>
                            <a:avLst/>
                            <a:gdLst/>
                            <a:ahLst/>
                            <a:cxnLst/>
                            <a:rect l="l" t="t" r="r" b="b"/>
                            <a:pathLst>
                              <a:path w="415290" h="240029">
                                <a:moveTo>
                                  <a:pt x="283883" y="104013"/>
                                </a:moveTo>
                                <a:lnTo>
                                  <a:pt x="272262" y="53149"/>
                                </a:lnTo>
                                <a:lnTo>
                                  <a:pt x="249770" y="20853"/>
                                </a:lnTo>
                                <a:lnTo>
                                  <a:pt x="221780" y="4127"/>
                                </a:lnTo>
                                <a:lnTo>
                                  <a:pt x="221780" y="115493"/>
                                </a:lnTo>
                                <a:lnTo>
                                  <a:pt x="221678" y="126885"/>
                                </a:lnTo>
                                <a:lnTo>
                                  <a:pt x="220129" y="130873"/>
                                </a:lnTo>
                                <a:lnTo>
                                  <a:pt x="214033" y="135432"/>
                                </a:lnTo>
                                <a:lnTo>
                                  <a:pt x="209994" y="136474"/>
                                </a:lnTo>
                                <a:lnTo>
                                  <a:pt x="204228" y="136474"/>
                                </a:lnTo>
                                <a:lnTo>
                                  <a:pt x="74422" y="134988"/>
                                </a:lnTo>
                                <a:lnTo>
                                  <a:pt x="70142" y="133807"/>
                                </a:lnTo>
                                <a:lnTo>
                                  <a:pt x="64147" y="129082"/>
                                </a:lnTo>
                                <a:lnTo>
                                  <a:pt x="62674" y="125056"/>
                                </a:lnTo>
                                <a:lnTo>
                                  <a:pt x="62776" y="113665"/>
                                </a:lnTo>
                                <a:lnTo>
                                  <a:pt x="64325" y="109677"/>
                                </a:lnTo>
                                <a:lnTo>
                                  <a:pt x="70421" y="105130"/>
                                </a:lnTo>
                                <a:lnTo>
                                  <a:pt x="74701" y="104013"/>
                                </a:lnTo>
                                <a:lnTo>
                                  <a:pt x="210032" y="105575"/>
                                </a:lnTo>
                                <a:lnTo>
                                  <a:pt x="214299" y="106781"/>
                                </a:lnTo>
                                <a:lnTo>
                                  <a:pt x="220306" y="111467"/>
                                </a:lnTo>
                                <a:lnTo>
                                  <a:pt x="221780" y="115493"/>
                                </a:lnTo>
                                <a:lnTo>
                                  <a:pt x="221780" y="4127"/>
                                </a:lnTo>
                                <a:lnTo>
                                  <a:pt x="221284" y="3898"/>
                                </a:lnTo>
                                <a:lnTo>
                                  <a:pt x="211378" y="1079"/>
                                </a:lnTo>
                                <a:lnTo>
                                  <a:pt x="201371" y="0"/>
                                </a:lnTo>
                                <a:lnTo>
                                  <a:pt x="85115" y="0"/>
                                </a:lnTo>
                                <a:lnTo>
                                  <a:pt x="45758" y="11569"/>
                                </a:lnTo>
                                <a:lnTo>
                                  <a:pt x="13449" y="50177"/>
                                </a:lnTo>
                                <a:lnTo>
                                  <a:pt x="990" y="99047"/>
                                </a:lnTo>
                                <a:lnTo>
                                  <a:pt x="0" y="119176"/>
                                </a:lnTo>
                                <a:lnTo>
                                  <a:pt x="101" y="122440"/>
                                </a:lnTo>
                                <a:lnTo>
                                  <a:pt x="177" y="125056"/>
                                </a:lnTo>
                                <a:lnTo>
                                  <a:pt x="292" y="129082"/>
                                </a:lnTo>
                                <a:lnTo>
                                  <a:pt x="368" y="131432"/>
                                </a:lnTo>
                                <a:lnTo>
                                  <a:pt x="482" y="135432"/>
                                </a:lnTo>
                                <a:lnTo>
                                  <a:pt x="6604" y="174828"/>
                                </a:lnTo>
                                <a:lnTo>
                                  <a:pt x="25984" y="212255"/>
                                </a:lnTo>
                                <a:lnTo>
                                  <a:pt x="62852" y="236347"/>
                                </a:lnTo>
                                <a:lnTo>
                                  <a:pt x="83553" y="239560"/>
                                </a:lnTo>
                                <a:lnTo>
                                  <a:pt x="199390" y="239560"/>
                                </a:lnTo>
                                <a:lnTo>
                                  <a:pt x="239280" y="229793"/>
                                </a:lnTo>
                                <a:lnTo>
                                  <a:pt x="271183" y="192239"/>
                                </a:lnTo>
                                <a:lnTo>
                                  <a:pt x="283476" y="143027"/>
                                </a:lnTo>
                                <a:lnTo>
                                  <a:pt x="283781" y="136474"/>
                                </a:lnTo>
                                <a:lnTo>
                                  <a:pt x="283883" y="104013"/>
                                </a:lnTo>
                                <a:close/>
                              </a:path>
                              <a:path w="415290" h="240029">
                                <a:moveTo>
                                  <a:pt x="415086" y="196011"/>
                                </a:moveTo>
                                <a:lnTo>
                                  <a:pt x="361886" y="196011"/>
                                </a:lnTo>
                                <a:lnTo>
                                  <a:pt x="361886" y="7594"/>
                                </a:lnTo>
                                <a:lnTo>
                                  <a:pt x="300507" y="7594"/>
                                </a:lnTo>
                                <a:lnTo>
                                  <a:pt x="300507" y="196011"/>
                                </a:lnTo>
                                <a:lnTo>
                                  <a:pt x="300507" y="239014"/>
                                </a:lnTo>
                                <a:lnTo>
                                  <a:pt x="415086" y="239014"/>
                                </a:lnTo>
                                <a:lnTo>
                                  <a:pt x="415086" y="196011"/>
                                </a:lnTo>
                                <a:close/>
                              </a:path>
                            </a:pathLst>
                          </a:custGeom>
                          <a:solidFill>
                            <a:srgbClr val="2E2E2E"/>
                          </a:solidFill>
                        </wps:spPr>
                        <wps:bodyPr wrap="square" lIns="0" tIns="0" rIns="0" bIns="0" rtlCol="0">
                          <a:prstTxWarp prst="textNoShape">
                            <a:avLst/>
                          </a:prstTxWarp>
                          <a:noAutofit/>
                        </wps:bodyPr>
                      </wps:wsp>
                      <wps:wsp>
                        <wps:cNvPr id="26" name="Graphic 26"/>
                        <wps:cNvSpPr/>
                        <wps:spPr>
                          <a:xfrm>
                            <a:off x="2419908" y="1783738"/>
                            <a:ext cx="418465" cy="233679"/>
                          </a:xfrm>
                          <a:custGeom>
                            <a:avLst/>
                            <a:gdLst/>
                            <a:ahLst/>
                            <a:cxnLst/>
                            <a:rect l="l" t="t" r="r" b="b"/>
                            <a:pathLst>
                              <a:path w="418465" h="233679">
                                <a:moveTo>
                                  <a:pt x="89776" y="143383"/>
                                </a:moveTo>
                                <a:lnTo>
                                  <a:pt x="0" y="143383"/>
                                </a:lnTo>
                                <a:lnTo>
                                  <a:pt x="0" y="233286"/>
                                </a:lnTo>
                                <a:lnTo>
                                  <a:pt x="89776" y="233286"/>
                                </a:lnTo>
                                <a:lnTo>
                                  <a:pt x="89776" y="143383"/>
                                </a:lnTo>
                                <a:close/>
                              </a:path>
                              <a:path w="418465" h="233679">
                                <a:moveTo>
                                  <a:pt x="418439" y="100926"/>
                                </a:moveTo>
                                <a:lnTo>
                                  <a:pt x="406844" y="51562"/>
                                </a:lnTo>
                                <a:lnTo>
                                  <a:pt x="384429" y="20218"/>
                                </a:lnTo>
                                <a:lnTo>
                                  <a:pt x="356514" y="3886"/>
                                </a:lnTo>
                                <a:lnTo>
                                  <a:pt x="356514" y="112077"/>
                                </a:lnTo>
                                <a:lnTo>
                                  <a:pt x="356412" y="123101"/>
                                </a:lnTo>
                                <a:lnTo>
                                  <a:pt x="354863" y="126974"/>
                                </a:lnTo>
                                <a:lnTo>
                                  <a:pt x="348792" y="131406"/>
                                </a:lnTo>
                                <a:lnTo>
                                  <a:pt x="344792" y="132422"/>
                                </a:lnTo>
                                <a:lnTo>
                                  <a:pt x="339013" y="132422"/>
                                </a:lnTo>
                                <a:lnTo>
                                  <a:pt x="209537" y="130975"/>
                                </a:lnTo>
                                <a:lnTo>
                                  <a:pt x="205282" y="129806"/>
                                </a:lnTo>
                                <a:lnTo>
                                  <a:pt x="199301" y="125260"/>
                                </a:lnTo>
                                <a:lnTo>
                                  <a:pt x="197827" y="121348"/>
                                </a:lnTo>
                                <a:lnTo>
                                  <a:pt x="197929" y="110299"/>
                                </a:lnTo>
                                <a:lnTo>
                                  <a:pt x="199478" y="106426"/>
                                </a:lnTo>
                                <a:lnTo>
                                  <a:pt x="205549" y="101993"/>
                                </a:lnTo>
                                <a:lnTo>
                                  <a:pt x="209804" y="100939"/>
                                </a:lnTo>
                                <a:lnTo>
                                  <a:pt x="344805" y="102425"/>
                                </a:lnTo>
                                <a:lnTo>
                                  <a:pt x="349059" y="103568"/>
                                </a:lnTo>
                                <a:lnTo>
                                  <a:pt x="355041" y="108178"/>
                                </a:lnTo>
                                <a:lnTo>
                                  <a:pt x="356514" y="112077"/>
                                </a:lnTo>
                                <a:lnTo>
                                  <a:pt x="356514" y="3886"/>
                                </a:lnTo>
                                <a:lnTo>
                                  <a:pt x="346938" y="1206"/>
                                </a:lnTo>
                                <a:lnTo>
                                  <a:pt x="337108" y="190"/>
                                </a:lnTo>
                                <a:lnTo>
                                  <a:pt x="220218" y="0"/>
                                </a:lnTo>
                                <a:lnTo>
                                  <a:pt x="210248" y="622"/>
                                </a:lnTo>
                                <a:lnTo>
                                  <a:pt x="171742" y="17843"/>
                                </a:lnTo>
                                <a:lnTo>
                                  <a:pt x="148729" y="48691"/>
                                </a:lnTo>
                                <a:lnTo>
                                  <a:pt x="136296" y="96100"/>
                                </a:lnTo>
                                <a:lnTo>
                                  <a:pt x="135305" y="115633"/>
                                </a:lnTo>
                                <a:lnTo>
                                  <a:pt x="135407" y="118808"/>
                                </a:lnTo>
                                <a:lnTo>
                                  <a:pt x="135483" y="121348"/>
                                </a:lnTo>
                                <a:lnTo>
                                  <a:pt x="135597" y="125260"/>
                                </a:lnTo>
                                <a:lnTo>
                                  <a:pt x="135661" y="127520"/>
                                </a:lnTo>
                                <a:lnTo>
                                  <a:pt x="135775" y="131406"/>
                                </a:lnTo>
                                <a:lnTo>
                                  <a:pt x="141884" y="169646"/>
                                </a:lnTo>
                                <a:lnTo>
                                  <a:pt x="161226" y="205968"/>
                                </a:lnTo>
                                <a:lnTo>
                                  <a:pt x="197319" y="229577"/>
                                </a:lnTo>
                                <a:lnTo>
                                  <a:pt x="217297" y="232918"/>
                                </a:lnTo>
                                <a:lnTo>
                                  <a:pt x="335140" y="232918"/>
                                </a:lnTo>
                                <a:lnTo>
                                  <a:pt x="373976" y="222973"/>
                                </a:lnTo>
                                <a:lnTo>
                                  <a:pt x="405777" y="186537"/>
                                </a:lnTo>
                                <a:lnTo>
                                  <a:pt x="418033" y="138772"/>
                                </a:lnTo>
                                <a:lnTo>
                                  <a:pt x="418338" y="132422"/>
                                </a:lnTo>
                                <a:lnTo>
                                  <a:pt x="418439" y="100926"/>
                                </a:lnTo>
                                <a:close/>
                              </a:path>
                            </a:pathLst>
                          </a:custGeom>
                          <a:solidFill>
                            <a:srgbClr val="858585"/>
                          </a:solidFill>
                        </wps:spPr>
                        <wps:bodyPr wrap="square" lIns="0" tIns="0" rIns="0" bIns="0" rtlCol="0">
                          <a:prstTxWarp prst="textNoShape">
                            <a:avLst/>
                          </a:prstTxWarp>
                          <a:noAutofit/>
                        </wps:bodyPr>
                      </wps:wsp>
                      <pic:pic>
                        <pic:nvPicPr>
                          <pic:cNvPr id="27" name="Image 27"/>
                          <pic:cNvPicPr/>
                        </pic:nvPicPr>
                        <pic:blipFill>
                          <a:blip r:embed="rId15" cstate="print"/>
                          <a:stretch>
                            <a:fillRect/>
                          </a:stretch>
                        </pic:blipFill>
                        <pic:spPr>
                          <a:xfrm>
                            <a:off x="2850906" y="1780517"/>
                            <a:ext cx="313474" cy="239095"/>
                          </a:xfrm>
                          <a:prstGeom prst="rect">
                            <a:avLst/>
                          </a:prstGeom>
                        </pic:spPr>
                      </pic:pic>
                      <pic:pic>
                        <pic:nvPicPr>
                          <pic:cNvPr id="28" name="Image 28"/>
                          <pic:cNvPicPr/>
                        </pic:nvPicPr>
                        <pic:blipFill>
                          <a:blip r:embed="rId16" cstate="print"/>
                          <a:stretch>
                            <a:fillRect/>
                          </a:stretch>
                        </pic:blipFill>
                        <pic:spPr>
                          <a:xfrm>
                            <a:off x="3350510" y="1638030"/>
                            <a:ext cx="744557" cy="269902"/>
                          </a:xfrm>
                          <a:prstGeom prst="rect">
                            <a:avLst/>
                          </a:prstGeom>
                        </pic:spPr>
                      </pic:pic>
                      <wps:wsp>
                        <wps:cNvPr id="29" name="Textbox 29"/>
                        <wps:cNvSpPr txBox="1"/>
                        <wps:spPr>
                          <a:xfrm>
                            <a:off x="0" y="0"/>
                            <a:ext cx="6502400" cy="2615565"/>
                          </a:xfrm>
                          <a:prstGeom prst="rect">
                            <a:avLst/>
                          </a:prstGeom>
                        </wps:spPr>
                        <wps:txbx>
                          <w:txbxContent>
                            <w:p>
                              <w:pPr>
                                <w:spacing w:line="240" w:lineRule="auto" w:before="0"/>
                                <w:rPr>
                                  <w:sz w:val="23"/>
                                </w:rPr>
                              </w:pPr>
                            </w:p>
                            <w:p>
                              <w:pPr>
                                <w:spacing w:line="240" w:lineRule="auto" w:before="222"/>
                                <w:rPr>
                                  <w:sz w:val="23"/>
                                </w:rPr>
                              </w:pPr>
                            </w:p>
                            <w:p>
                              <w:pPr>
                                <w:spacing w:line="532" w:lineRule="auto" w:before="0"/>
                                <w:ind w:left="4587" w:right="2371" w:hanging="2210"/>
                                <w:jc w:val="left"/>
                                <w:rPr>
                                  <w:sz w:val="23"/>
                                </w:rPr>
                              </w:pPr>
                              <w:r>
                                <w:rPr>
                                  <w:color w:val="808080"/>
                                  <w:sz w:val="23"/>
                                </w:rPr>
                                <w:t>These lessons have been created in partnership </w:t>
                              </w:r>
                              <w:r>
                                <w:rPr>
                                  <w:color w:val="808080"/>
                                  <w:sz w:val="23"/>
                                </w:rPr>
                                <w:t>with Planet</w:t>
                              </w:r>
                              <w:r>
                                <w:rPr>
                                  <w:color w:val="808080"/>
                                  <w:spacing w:val="-1"/>
                                  <w:sz w:val="23"/>
                                </w:rPr>
                                <w:t> </w:t>
                              </w:r>
                              <w:r>
                                <w:rPr>
                                  <w:color w:val="808080"/>
                                  <w:sz w:val="23"/>
                                </w:rPr>
                                <w:t>Ark</w:t>
                              </w:r>
                            </w:p>
                          </w:txbxContent>
                        </wps:txbx>
                        <wps:bodyPr wrap="square" lIns="0" tIns="0" rIns="0" bIns="0" rtlCol="0">
                          <a:noAutofit/>
                        </wps:bodyPr>
                      </wps:wsp>
                    </wpg:wgp>
                  </a:graphicData>
                </a:graphic>
              </wp:anchor>
            </w:drawing>
          </mc:Choice>
          <mc:Fallback>
            <w:pict>
              <v:group style="position:absolute;margin-left:42.000004pt;margin-top:16.699024pt;width:512pt;height:205.95pt;mso-position-horizontal-relative:page;mso-position-vertical-relative:paragraph;z-index:-15719424;mso-wrap-distance-left:0;mso-wrap-distance-right:0" id="docshapegroup18" coordorigin="840,334" coordsize="10240,4119">
                <v:rect style="position:absolute;left:840;top:333;width:10240;height:4119" id="docshape19" filled="true" fillcolor="#f4f5f6" stroked="false">
                  <v:fill type="solid"/>
                </v:rect>
                <v:shape style="position:absolute;left:4650;top:2737;width:499;height:377" type="#_x0000_t75" id="docshape20" stroked="false">
                  <v:imagedata r:id="rId14" o:title=""/>
                </v:shape>
                <v:shape style="position:absolute;left:5169;top:2737;width:654;height:378" id="docshape21" coordorigin="5170,2738" coordsize="654,378" path="m5617,2901l5616,2899,5613,2870,5607,2844,5598,2821,5588,2801,5576,2785,5563,2771,5548,2759,5533,2751,5519,2744,5519,2920,5519,2937,5516,2944,5507,2951,5500,2953,5491,2953,5287,2950,5280,2948,5271,2941,5268,2935,5268,2917,5271,2910,5280,2903,5287,2901,5287,2901,5500,2904,5507,2906,5516,2913,5519,2920,5519,2744,5518,2744,5502,2739,5487,2738,5304,2738,5288,2739,5272,2742,5257,2748,5242,2756,5227,2767,5214,2780,5202,2797,5191,2817,5182,2839,5175,2865,5171,2894,5170,2925,5170,2930,5170,2935,5170,2941,5170,2945,5170,2951,5170,2958,5174,2987,5180,3013,5188,3036,5199,3055,5210,3072,5223,3085,5238,3096,5253,3104,5268,3110,5285,3114,5301,3115,5484,3115,5500,3114,5516,3112,5531,3107,5546,3100,5561,3089,5574,3076,5586,3060,5597,3040,5605,3018,5612,2992,5616,2963,5616,2953,5617,2901xm5823,3046l5739,3046,5739,2750,5643,2750,5643,3046,5643,3114,5823,3114,5823,3046xe" filled="true" fillcolor="#2e2e2e" stroked="false">
                  <v:path arrowok="t"/>
                  <v:fill type="solid"/>
                </v:shape>
                <v:shape style="position:absolute;left:4650;top:3143;width:659;height:368" id="docshape22" coordorigin="4651,3143" coordsize="659,368" path="m4792,3369l4651,3369,4651,3510,4792,3510,4792,3369xm5310,3302l5310,3299,5306,3271,5300,3246,5292,3224,5281,3205,5269,3188,5256,3175,5242,3164,5227,3156,5212,3149,5212,3320,5212,3337,5210,3343,5200,3350,5194,3352,5185,3352,4981,3349,4974,3347,4965,3340,4962,3334,4963,3317,4965,3311,4975,3304,4981,3302,5194,3304,5201,3306,5210,3313,5212,3320,5212,3149,5212,3149,5197,3145,5182,3143,4998,3143,4982,3144,4966,3147,4951,3153,4936,3161,4921,3171,4908,3184,4896,3201,4885,3220,4876,3242,4870,3267,4866,3294,4864,3325,4864,3330,4864,3334,4864,3340,4865,3344,4865,3350,4865,3357,4868,3385,4874,3410,4883,3432,4893,3451,4905,3467,4918,3481,4932,3491,4947,3499,4962,3505,4977,3508,4993,3510,5179,3510,5195,3509,5210,3506,5225,3501,5240,3494,5254,3484,5267,3471,5279,3456,5290,3437,5299,3415,5305,3390,5309,3362,5310,3352,5310,3302xe" filled="true" fillcolor="#858585" stroked="false">
                  <v:path arrowok="t"/>
                  <v:fill type="solid"/>
                </v:shape>
                <v:shape style="position:absolute;left:5329;top:3137;width:494;height:377" type="#_x0000_t75" id="docshape23" stroked="false">
                  <v:imagedata r:id="rId15" o:title=""/>
                </v:shape>
                <v:shape style="position:absolute;left:6116;top:2913;width:1173;height:426" type="#_x0000_t75" id="docshape24" stroked="false">
                  <v:imagedata r:id="rId16" o:title=""/>
                </v:shape>
                <v:shape style="position:absolute;left:840;top:333;width:10240;height:4119" type="#_x0000_t202" id="docshape25" filled="false" stroked="false">
                  <v:textbox inset="0,0,0,0">
                    <w:txbxContent>
                      <w:p>
                        <w:pPr>
                          <w:spacing w:line="240" w:lineRule="auto" w:before="0"/>
                          <w:rPr>
                            <w:sz w:val="23"/>
                          </w:rPr>
                        </w:pPr>
                      </w:p>
                      <w:p>
                        <w:pPr>
                          <w:spacing w:line="240" w:lineRule="auto" w:before="222"/>
                          <w:rPr>
                            <w:sz w:val="23"/>
                          </w:rPr>
                        </w:pPr>
                      </w:p>
                      <w:p>
                        <w:pPr>
                          <w:spacing w:line="532" w:lineRule="auto" w:before="0"/>
                          <w:ind w:left="4587" w:right="2371" w:hanging="2210"/>
                          <w:jc w:val="left"/>
                          <w:rPr>
                            <w:sz w:val="23"/>
                          </w:rPr>
                        </w:pPr>
                        <w:r>
                          <w:rPr>
                            <w:color w:val="808080"/>
                            <w:sz w:val="23"/>
                          </w:rPr>
                          <w:t>These lessons have been created in partnership </w:t>
                        </w:r>
                        <w:r>
                          <w:rPr>
                            <w:color w:val="808080"/>
                            <w:sz w:val="23"/>
                          </w:rPr>
                          <w:t>with Planet</w:t>
                        </w:r>
                        <w:r>
                          <w:rPr>
                            <w:color w:val="808080"/>
                            <w:spacing w:val="-1"/>
                            <w:sz w:val="23"/>
                          </w:rPr>
                          <w:t> </w:t>
                        </w:r>
                        <w:r>
                          <w:rPr>
                            <w:color w:val="808080"/>
                            <w:sz w:val="23"/>
                          </w:rPr>
                          <w:t>Ark</w:t>
                        </w:r>
                      </w:p>
                    </w:txbxContent>
                  </v:textbox>
                  <w10:wrap type="none"/>
                </v:shape>
                <w10:wrap type="topAndBottom"/>
              </v:group>
            </w:pict>
          </mc:Fallback>
        </mc:AlternateContent>
      </w:r>
    </w:p>
    <w:sectPr>
      <w:pgSz w:w="11920" w:h="16840"/>
      <w:pgMar w:top="760" w:bottom="280" w:left="740" w:right="7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0"/>
      <w:numFmt w:val="bullet"/>
      <w:lvlText w:val="•"/>
      <w:lvlJc w:val="left"/>
      <w:pPr>
        <w:ind w:left="721" w:hanging="200"/>
      </w:pPr>
      <w:rPr>
        <w:rFonts w:hint="default" w:ascii="Arial" w:hAnsi="Arial" w:eastAsia="Arial" w:cs="Arial"/>
        <w:spacing w:val="0"/>
        <w:w w:val="101"/>
        <w:lang w:val="en-US" w:eastAsia="en-US" w:bidi="ar-SA"/>
      </w:rPr>
    </w:lvl>
    <w:lvl w:ilvl="1">
      <w:start w:val="0"/>
      <w:numFmt w:val="bullet"/>
      <w:lvlText w:val="•"/>
      <w:lvlJc w:val="left"/>
      <w:pPr>
        <w:ind w:left="1693" w:hanging="200"/>
      </w:pPr>
      <w:rPr>
        <w:rFonts w:hint="default"/>
        <w:lang w:val="en-US" w:eastAsia="en-US" w:bidi="ar-SA"/>
      </w:rPr>
    </w:lvl>
    <w:lvl w:ilvl="2">
      <w:start w:val="0"/>
      <w:numFmt w:val="bullet"/>
      <w:lvlText w:val="•"/>
      <w:lvlJc w:val="left"/>
      <w:pPr>
        <w:ind w:left="2667" w:hanging="200"/>
      </w:pPr>
      <w:rPr>
        <w:rFonts w:hint="default"/>
        <w:lang w:val="en-US" w:eastAsia="en-US" w:bidi="ar-SA"/>
      </w:rPr>
    </w:lvl>
    <w:lvl w:ilvl="3">
      <w:start w:val="0"/>
      <w:numFmt w:val="bullet"/>
      <w:lvlText w:val="•"/>
      <w:lvlJc w:val="left"/>
      <w:pPr>
        <w:ind w:left="3641" w:hanging="200"/>
      </w:pPr>
      <w:rPr>
        <w:rFonts w:hint="default"/>
        <w:lang w:val="en-US" w:eastAsia="en-US" w:bidi="ar-SA"/>
      </w:rPr>
    </w:lvl>
    <w:lvl w:ilvl="4">
      <w:start w:val="0"/>
      <w:numFmt w:val="bullet"/>
      <w:lvlText w:val="•"/>
      <w:lvlJc w:val="left"/>
      <w:pPr>
        <w:ind w:left="4615" w:hanging="200"/>
      </w:pPr>
      <w:rPr>
        <w:rFonts w:hint="default"/>
        <w:lang w:val="en-US" w:eastAsia="en-US" w:bidi="ar-SA"/>
      </w:rPr>
    </w:lvl>
    <w:lvl w:ilvl="5">
      <w:start w:val="0"/>
      <w:numFmt w:val="bullet"/>
      <w:lvlText w:val="•"/>
      <w:lvlJc w:val="left"/>
      <w:pPr>
        <w:ind w:left="5589" w:hanging="200"/>
      </w:pPr>
      <w:rPr>
        <w:rFonts w:hint="default"/>
        <w:lang w:val="en-US" w:eastAsia="en-US" w:bidi="ar-SA"/>
      </w:rPr>
    </w:lvl>
    <w:lvl w:ilvl="6">
      <w:start w:val="0"/>
      <w:numFmt w:val="bullet"/>
      <w:lvlText w:val="•"/>
      <w:lvlJc w:val="left"/>
      <w:pPr>
        <w:ind w:left="6563" w:hanging="200"/>
      </w:pPr>
      <w:rPr>
        <w:rFonts w:hint="default"/>
        <w:lang w:val="en-US" w:eastAsia="en-US" w:bidi="ar-SA"/>
      </w:rPr>
    </w:lvl>
    <w:lvl w:ilvl="7">
      <w:start w:val="0"/>
      <w:numFmt w:val="bullet"/>
      <w:lvlText w:val="•"/>
      <w:lvlJc w:val="left"/>
      <w:pPr>
        <w:ind w:left="7536" w:hanging="200"/>
      </w:pPr>
      <w:rPr>
        <w:rFonts w:hint="default"/>
        <w:lang w:val="en-US" w:eastAsia="en-US" w:bidi="ar-SA"/>
      </w:rPr>
    </w:lvl>
    <w:lvl w:ilvl="8">
      <w:start w:val="0"/>
      <w:numFmt w:val="bullet"/>
      <w:lvlText w:val="•"/>
      <w:lvlJc w:val="left"/>
      <w:pPr>
        <w:ind w:left="8510" w:hanging="200"/>
      </w:pPr>
      <w:rPr>
        <w:rFonts w:hint="default"/>
        <w:lang w:val="en-US" w:eastAsia="en-US" w:bidi="ar-SA"/>
      </w:rPr>
    </w:lvl>
  </w:abstractNum>
  <w:abstractNum w:abstractNumId="4">
    <w:multiLevelType w:val="hybridMultilevel"/>
    <w:lvl w:ilvl="0">
      <w:start w:val="0"/>
      <w:numFmt w:val="bullet"/>
      <w:lvlText w:val="•"/>
      <w:lvlJc w:val="left"/>
      <w:pPr>
        <w:ind w:left="721" w:hanging="200"/>
      </w:pPr>
      <w:rPr>
        <w:rFonts w:hint="default" w:ascii="Arial" w:hAnsi="Arial" w:eastAsia="Arial" w:cs="Arial"/>
        <w:b w:val="0"/>
        <w:bCs w:val="0"/>
        <w:i w:val="0"/>
        <w:iCs w:val="0"/>
        <w:color w:val="373C44"/>
        <w:spacing w:val="0"/>
        <w:w w:val="101"/>
        <w:sz w:val="23"/>
        <w:szCs w:val="23"/>
        <w:lang w:val="en-US" w:eastAsia="en-US" w:bidi="ar-SA"/>
      </w:rPr>
    </w:lvl>
    <w:lvl w:ilvl="1">
      <w:start w:val="0"/>
      <w:numFmt w:val="bullet"/>
      <w:lvlText w:val="•"/>
      <w:lvlJc w:val="left"/>
      <w:pPr>
        <w:ind w:left="1693" w:hanging="200"/>
      </w:pPr>
      <w:rPr>
        <w:rFonts w:hint="default"/>
        <w:lang w:val="en-US" w:eastAsia="en-US" w:bidi="ar-SA"/>
      </w:rPr>
    </w:lvl>
    <w:lvl w:ilvl="2">
      <w:start w:val="0"/>
      <w:numFmt w:val="bullet"/>
      <w:lvlText w:val="•"/>
      <w:lvlJc w:val="left"/>
      <w:pPr>
        <w:ind w:left="2667" w:hanging="200"/>
      </w:pPr>
      <w:rPr>
        <w:rFonts w:hint="default"/>
        <w:lang w:val="en-US" w:eastAsia="en-US" w:bidi="ar-SA"/>
      </w:rPr>
    </w:lvl>
    <w:lvl w:ilvl="3">
      <w:start w:val="0"/>
      <w:numFmt w:val="bullet"/>
      <w:lvlText w:val="•"/>
      <w:lvlJc w:val="left"/>
      <w:pPr>
        <w:ind w:left="3641" w:hanging="200"/>
      </w:pPr>
      <w:rPr>
        <w:rFonts w:hint="default"/>
        <w:lang w:val="en-US" w:eastAsia="en-US" w:bidi="ar-SA"/>
      </w:rPr>
    </w:lvl>
    <w:lvl w:ilvl="4">
      <w:start w:val="0"/>
      <w:numFmt w:val="bullet"/>
      <w:lvlText w:val="•"/>
      <w:lvlJc w:val="left"/>
      <w:pPr>
        <w:ind w:left="4615" w:hanging="200"/>
      </w:pPr>
      <w:rPr>
        <w:rFonts w:hint="default"/>
        <w:lang w:val="en-US" w:eastAsia="en-US" w:bidi="ar-SA"/>
      </w:rPr>
    </w:lvl>
    <w:lvl w:ilvl="5">
      <w:start w:val="0"/>
      <w:numFmt w:val="bullet"/>
      <w:lvlText w:val="•"/>
      <w:lvlJc w:val="left"/>
      <w:pPr>
        <w:ind w:left="5589" w:hanging="200"/>
      </w:pPr>
      <w:rPr>
        <w:rFonts w:hint="default"/>
        <w:lang w:val="en-US" w:eastAsia="en-US" w:bidi="ar-SA"/>
      </w:rPr>
    </w:lvl>
    <w:lvl w:ilvl="6">
      <w:start w:val="0"/>
      <w:numFmt w:val="bullet"/>
      <w:lvlText w:val="•"/>
      <w:lvlJc w:val="left"/>
      <w:pPr>
        <w:ind w:left="6563" w:hanging="200"/>
      </w:pPr>
      <w:rPr>
        <w:rFonts w:hint="default"/>
        <w:lang w:val="en-US" w:eastAsia="en-US" w:bidi="ar-SA"/>
      </w:rPr>
    </w:lvl>
    <w:lvl w:ilvl="7">
      <w:start w:val="0"/>
      <w:numFmt w:val="bullet"/>
      <w:lvlText w:val="•"/>
      <w:lvlJc w:val="left"/>
      <w:pPr>
        <w:ind w:left="7536" w:hanging="200"/>
      </w:pPr>
      <w:rPr>
        <w:rFonts w:hint="default"/>
        <w:lang w:val="en-US" w:eastAsia="en-US" w:bidi="ar-SA"/>
      </w:rPr>
    </w:lvl>
    <w:lvl w:ilvl="8">
      <w:start w:val="0"/>
      <w:numFmt w:val="bullet"/>
      <w:lvlText w:val="•"/>
      <w:lvlJc w:val="left"/>
      <w:pPr>
        <w:ind w:left="8510" w:hanging="200"/>
      </w:pPr>
      <w:rPr>
        <w:rFonts w:hint="default"/>
        <w:lang w:val="en-US" w:eastAsia="en-US" w:bidi="ar-SA"/>
      </w:rPr>
    </w:lvl>
  </w:abstractNum>
  <w:abstractNum w:abstractNumId="3">
    <w:multiLevelType w:val="hybridMultilevel"/>
    <w:lvl w:ilvl="0">
      <w:start w:val="0"/>
      <w:numFmt w:val="bullet"/>
      <w:lvlText w:val="•"/>
      <w:lvlJc w:val="left"/>
      <w:pPr>
        <w:ind w:left="624" w:hanging="210"/>
      </w:pPr>
      <w:rPr>
        <w:rFonts w:hint="default" w:ascii="Arial" w:hAnsi="Arial" w:eastAsia="Arial" w:cs="Arial"/>
        <w:b w:val="0"/>
        <w:bCs w:val="0"/>
        <w:i w:val="0"/>
        <w:iCs w:val="0"/>
        <w:color w:val="373C44"/>
        <w:spacing w:val="0"/>
        <w:w w:val="101"/>
        <w:sz w:val="26"/>
        <w:szCs w:val="26"/>
        <w:lang w:val="en-US" w:eastAsia="en-US" w:bidi="ar-SA"/>
      </w:rPr>
    </w:lvl>
    <w:lvl w:ilvl="1">
      <w:start w:val="0"/>
      <w:numFmt w:val="bullet"/>
      <w:lvlText w:val="•"/>
      <w:lvlJc w:val="left"/>
      <w:pPr>
        <w:ind w:left="965" w:hanging="210"/>
      </w:pPr>
      <w:rPr>
        <w:rFonts w:hint="default"/>
        <w:lang w:val="en-US" w:eastAsia="en-US" w:bidi="ar-SA"/>
      </w:rPr>
    </w:lvl>
    <w:lvl w:ilvl="2">
      <w:start w:val="0"/>
      <w:numFmt w:val="bullet"/>
      <w:lvlText w:val="•"/>
      <w:lvlJc w:val="left"/>
      <w:pPr>
        <w:ind w:left="1310" w:hanging="210"/>
      </w:pPr>
      <w:rPr>
        <w:rFonts w:hint="default"/>
        <w:lang w:val="en-US" w:eastAsia="en-US" w:bidi="ar-SA"/>
      </w:rPr>
    </w:lvl>
    <w:lvl w:ilvl="3">
      <w:start w:val="0"/>
      <w:numFmt w:val="bullet"/>
      <w:lvlText w:val="•"/>
      <w:lvlJc w:val="left"/>
      <w:pPr>
        <w:ind w:left="1656" w:hanging="210"/>
      </w:pPr>
      <w:rPr>
        <w:rFonts w:hint="default"/>
        <w:lang w:val="en-US" w:eastAsia="en-US" w:bidi="ar-SA"/>
      </w:rPr>
    </w:lvl>
    <w:lvl w:ilvl="4">
      <w:start w:val="0"/>
      <w:numFmt w:val="bullet"/>
      <w:lvlText w:val="•"/>
      <w:lvlJc w:val="left"/>
      <w:pPr>
        <w:ind w:left="2001" w:hanging="210"/>
      </w:pPr>
      <w:rPr>
        <w:rFonts w:hint="default"/>
        <w:lang w:val="en-US" w:eastAsia="en-US" w:bidi="ar-SA"/>
      </w:rPr>
    </w:lvl>
    <w:lvl w:ilvl="5">
      <w:start w:val="0"/>
      <w:numFmt w:val="bullet"/>
      <w:lvlText w:val="•"/>
      <w:lvlJc w:val="left"/>
      <w:pPr>
        <w:ind w:left="2347" w:hanging="210"/>
      </w:pPr>
      <w:rPr>
        <w:rFonts w:hint="default"/>
        <w:lang w:val="en-US" w:eastAsia="en-US" w:bidi="ar-SA"/>
      </w:rPr>
    </w:lvl>
    <w:lvl w:ilvl="6">
      <w:start w:val="0"/>
      <w:numFmt w:val="bullet"/>
      <w:lvlText w:val="•"/>
      <w:lvlJc w:val="left"/>
      <w:pPr>
        <w:ind w:left="2692" w:hanging="210"/>
      </w:pPr>
      <w:rPr>
        <w:rFonts w:hint="default"/>
        <w:lang w:val="en-US" w:eastAsia="en-US" w:bidi="ar-SA"/>
      </w:rPr>
    </w:lvl>
    <w:lvl w:ilvl="7">
      <w:start w:val="0"/>
      <w:numFmt w:val="bullet"/>
      <w:lvlText w:val="•"/>
      <w:lvlJc w:val="left"/>
      <w:pPr>
        <w:ind w:left="3037" w:hanging="210"/>
      </w:pPr>
      <w:rPr>
        <w:rFonts w:hint="default"/>
        <w:lang w:val="en-US" w:eastAsia="en-US" w:bidi="ar-SA"/>
      </w:rPr>
    </w:lvl>
    <w:lvl w:ilvl="8">
      <w:start w:val="0"/>
      <w:numFmt w:val="bullet"/>
      <w:lvlText w:val="•"/>
      <w:lvlJc w:val="left"/>
      <w:pPr>
        <w:ind w:left="3383" w:hanging="210"/>
      </w:pPr>
      <w:rPr>
        <w:rFonts w:hint="default"/>
        <w:lang w:val="en-US" w:eastAsia="en-US" w:bidi="ar-SA"/>
      </w:rPr>
    </w:lvl>
  </w:abstractNum>
  <w:abstractNum w:abstractNumId="2">
    <w:multiLevelType w:val="hybridMultilevel"/>
    <w:lvl w:ilvl="0">
      <w:start w:val="0"/>
      <w:numFmt w:val="bullet"/>
      <w:lvlText w:val="•"/>
      <w:lvlJc w:val="left"/>
      <w:pPr>
        <w:ind w:left="624" w:hanging="210"/>
      </w:pPr>
      <w:rPr>
        <w:rFonts w:hint="default" w:ascii="Arial" w:hAnsi="Arial" w:eastAsia="Arial" w:cs="Arial"/>
        <w:b w:val="0"/>
        <w:bCs w:val="0"/>
        <w:i w:val="0"/>
        <w:iCs w:val="0"/>
        <w:color w:val="373C44"/>
        <w:spacing w:val="0"/>
        <w:w w:val="101"/>
        <w:sz w:val="26"/>
        <w:szCs w:val="26"/>
        <w:lang w:val="en-US" w:eastAsia="en-US" w:bidi="ar-SA"/>
      </w:rPr>
    </w:lvl>
    <w:lvl w:ilvl="1">
      <w:start w:val="0"/>
      <w:numFmt w:val="bullet"/>
      <w:lvlText w:val="•"/>
      <w:lvlJc w:val="left"/>
      <w:pPr>
        <w:ind w:left="965" w:hanging="210"/>
      </w:pPr>
      <w:rPr>
        <w:rFonts w:hint="default"/>
        <w:lang w:val="en-US" w:eastAsia="en-US" w:bidi="ar-SA"/>
      </w:rPr>
    </w:lvl>
    <w:lvl w:ilvl="2">
      <w:start w:val="0"/>
      <w:numFmt w:val="bullet"/>
      <w:lvlText w:val="•"/>
      <w:lvlJc w:val="left"/>
      <w:pPr>
        <w:ind w:left="1310" w:hanging="210"/>
      </w:pPr>
      <w:rPr>
        <w:rFonts w:hint="default"/>
        <w:lang w:val="en-US" w:eastAsia="en-US" w:bidi="ar-SA"/>
      </w:rPr>
    </w:lvl>
    <w:lvl w:ilvl="3">
      <w:start w:val="0"/>
      <w:numFmt w:val="bullet"/>
      <w:lvlText w:val="•"/>
      <w:lvlJc w:val="left"/>
      <w:pPr>
        <w:ind w:left="1656" w:hanging="210"/>
      </w:pPr>
      <w:rPr>
        <w:rFonts w:hint="default"/>
        <w:lang w:val="en-US" w:eastAsia="en-US" w:bidi="ar-SA"/>
      </w:rPr>
    </w:lvl>
    <w:lvl w:ilvl="4">
      <w:start w:val="0"/>
      <w:numFmt w:val="bullet"/>
      <w:lvlText w:val="•"/>
      <w:lvlJc w:val="left"/>
      <w:pPr>
        <w:ind w:left="2001" w:hanging="210"/>
      </w:pPr>
      <w:rPr>
        <w:rFonts w:hint="default"/>
        <w:lang w:val="en-US" w:eastAsia="en-US" w:bidi="ar-SA"/>
      </w:rPr>
    </w:lvl>
    <w:lvl w:ilvl="5">
      <w:start w:val="0"/>
      <w:numFmt w:val="bullet"/>
      <w:lvlText w:val="•"/>
      <w:lvlJc w:val="left"/>
      <w:pPr>
        <w:ind w:left="2347" w:hanging="210"/>
      </w:pPr>
      <w:rPr>
        <w:rFonts w:hint="default"/>
        <w:lang w:val="en-US" w:eastAsia="en-US" w:bidi="ar-SA"/>
      </w:rPr>
    </w:lvl>
    <w:lvl w:ilvl="6">
      <w:start w:val="0"/>
      <w:numFmt w:val="bullet"/>
      <w:lvlText w:val="•"/>
      <w:lvlJc w:val="left"/>
      <w:pPr>
        <w:ind w:left="2692" w:hanging="210"/>
      </w:pPr>
      <w:rPr>
        <w:rFonts w:hint="default"/>
        <w:lang w:val="en-US" w:eastAsia="en-US" w:bidi="ar-SA"/>
      </w:rPr>
    </w:lvl>
    <w:lvl w:ilvl="7">
      <w:start w:val="0"/>
      <w:numFmt w:val="bullet"/>
      <w:lvlText w:val="•"/>
      <w:lvlJc w:val="left"/>
      <w:pPr>
        <w:ind w:left="3037" w:hanging="210"/>
      </w:pPr>
      <w:rPr>
        <w:rFonts w:hint="default"/>
        <w:lang w:val="en-US" w:eastAsia="en-US" w:bidi="ar-SA"/>
      </w:rPr>
    </w:lvl>
    <w:lvl w:ilvl="8">
      <w:start w:val="0"/>
      <w:numFmt w:val="bullet"/>
      <w:lvlText w:val="•"/>
      <w:lvlJc w:val="left"/>
      <w:pPr>
        <w:ind w:left="3383" w:hanging="210"/>
      </w:pPr>
      <w:rPr>
        <w:rFonts w:hint="default"/>
        <w:lang w:val="en-US" w:eastAsia="en-US" w:bidi="ar-SA"/>
      </w:rPr>
    </w:lvl>
  </w:abstractNum>
  <w:abstractNum w:abstractNumId="1">
    <w:multiLevelType w:val="hybridMultilevel"/>
    <w:lvl w:ilvl="0">
      <w:start w:val="0"/>
      <w:numFmt w:val="bullet"/>
      <w:lvlText w:val="•"/>
      <w:lvlJc w:val="left"/>
      <w:pPr>
        <w:ind w:left="624" w:hanging="210"/>
      </w:pPr>
      <w:rPr>
        <w:rFonts w:hint="default" w:ascii="Arial" w:hAnsi="Arial" w:eastAsia="Arial" w:cs="Arial"/>
        <w:b w:val="0"/>
        <w:bCs w:val="0"/>
        <w:i w:val="0"/>
        <w:iCs w:val="0"/>
        <w:color w:val="373C44"/>
        <w:spacing w:val="0"/>
        <w:w w:val="101"/>
        <w:sz w:val="26"/>
        <w:szCs w:val="26"/>
        <w:lang w:val="en-US" w:eastAsia="en-US" w:bidi="ar-SA"/>
      </w:rPr>
    </w:lvl>
    <w:lvl w:ilvl="1">
      <w:start w:val="0"/>
      <w:numFmt w:val="bullet"/>
      <w:lvlText w:val="•"/>
      <w:lvlJc w:val="left"/>
      <w:pPr>
        <w:ind w:left="965" w:hanging="210"/>
      </w:pPr>
      <w:rPr>
        <w:rFonts w:hint="default"/>
        <w:lang w:val="en-US" w:eastAsia="en-US" w:bidi="ar-SA"/>
      </w:rPr>
    </w:lvl>
    <w:lvl w:ilvl="2">
      <w:start w:val="0"/>
      <w:numFmt w:val="bullet"/>
      <w:lvlText w:val="•"/>
      <w:lvlJc w:val="left"/>
      <w:pPr>
        <w:ind w:left="1310" w:hanging="210"/>
      </w:pPr>
      <w:rPr>
        <w:rFonts w:hint="default"/>
        <w:lang w:val="en-US" w:eastAsia="en-US" w:bidi="ar-SA"/>
      </w:rPr>
    </w:lvl>
    <w:lvl w:ilvl="3">
      <w:start w:val="0"/>
      <w:numFmt w:val="bullet"/>
      <w:lvlText w:val="•"/>
      <w:lvlJc w:val="left"/>
      <w:pPr>
        <w:ind w:left="1656" w:hanging="210"/>
      </w:pPr>
      <w:rPr>
        <w:rFonts w:hint="default"/>
        <w:lang w:val="en-US" w:eastAsia="en-US" w:bidi="ar-SA"/>
      </w:rPr>
    </w:lvl>
    <w:lvl w:ilvl="4">
      <w:start w:val="0"/>
      <w:numFmt w:val="bullet"/>
      <w:lvlText w:val="•"/>
      <w:lvlJc w:val="left"/>
      <w:pPr>
        <w:ind w:left="2001" w:hanging="210"/>
      </w:pPr>
      <w:rPr>
        <w:rFonts w:hint="default"/>
        <w:lang w:val="en-US" w:eastAsia="en-US" w:bidi="ar-SA"/>
      </w:rPr>
    </w:lvl>
    <w:lvl w:ilvl="5">
      <w:start w:val="0"/>
      <w:numFmt w:val="bullet"/>
      <w:lvlText w:val="•"/>
      <w:lvlJc w:val="left"/>
      <w:pPr>
        <w:ind w:left="2347" w:hanging="210"/>
      </w:pPr>
      <w:rPr>
        <w:rFonts w:hint="default"/>
        <w:lang w:val="en-US" w:eastAsia="en-US" w:bidi="ar-SA"/>
      </w:rPr>
    </w:lvl>
    <w:lvl w:ilvl="6">
      <w:start w:val="0"/>
      <w:numFmt w:val="bullet"/>
      <w:lvlText w:val="•"/>
      <w:lvlJc w:val="left"/>
      <w:pPr>
        <w:ind w:left="2692" w:hanging="210"/>
      </w:pPr>
      <w:rPr>
        <w:rFonts w:hint="default"/>
        <w:lang w:val="en-US" w:eastAsia="en-US" w:bidi="ar-SA"/>
      </w:rPr>
    </w:lvl>
    <w:lvl w:ilvl="7">
      <w:start w:val="0"/>
      <w:numFmt w:val="bullet"/>
      <w:lvlText w:val="•"/>
      <w:lvlJc w:val="left"/>
      <w:pPr>
        <w:ind w:left="3037" w:hanging="210"/>
      </w:pPr>
      <w:rPr>
        <w:rFonts w:hint="default"/>
        <w:lang w:val="en-US" w:eastAsia="en-US" w:bidi="ar-SA"/>
      </w:rPr>
    </w:lvl>
    <w:lvl w:ilvl="8">
      <w:start w:val="0"/>
      <w:numFmt w:val="bullet"/>
      <w:lvlText w:val="•"/>
      <w:lvlJc w:val="left"/>
      <w:pPr>
        <w:ind w:left="3383" w:hanging="210"/>
      </w:pPr>
      <w:rPr>
        <w:rFonts w:hint="default"/>
        <w:lang w:val="en-US" w:eastAsia="en-US" w:bidi="ar-SA"/>
      </w:rPr>
    </w:lvl>
  </w:abstractNum>
  <w:num w:numId="1">
    <w:abstractNumId w:val="0"/>
  </w:num>
  <w:num w:numId="5">
    <w:abstractNumId w:val="4"/>
  </w:num>
  <w:num w:numId="4">
    <w:abstractNumId w:val="3"/>
  </w:num>
  <w:num w:numId="3">
    <w:abstractNumId w:val="2"/>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rPr>
      <w:rFonts w:ascii="Arial" w:hAnsi="Arial" w:eastAsia="Arial" w:cs="Arial"/>
      <w:sz w:val="23"/>
      <w:szCs w:val="23"/>
      <w:lang w:val="en-US" w:eastAsia="en-US" w:bidi="ar-SA"/>
    </w:rPr>
  </w:style>
  <w:style w:styleId="Heading1" w:type="paragraph">
    <w:name w:val="Heading 1"/>
    <w:basedOn w:val="Normal"/>
    <w:uiPriority w:val="1"/>
    <w:qFormat/>
    <w:pPr>
      <w:ind w:left="334"/>
      <w:outlineLvl w:val="1"/>
    </w:pPr>
    <w:rPr>
      <w:rFonts w:ascii="Arial" w:hAnsi="Arial" w:eastAsia="Arial" w:cs="Arial"/>
      <w:b/>
      <w:bCs/>
      <w:sz w:val="35"/>
      <w:szCs w:val="35"/>
      <w:lang w:val="en-US" w:eastAsia="en-US" w:bidi="ar-SA"/>
    </w:rPr>
  </w:style>
  <w:style w:styleId="Heading2" w:type="paragraph">
    <w:name w:val="Heading 2"/>
    <w:basedOn w:val="Normal"/>
    <w:uiPriority w:val="1"/>
    <w:qFormat/>
    <w:pPr>
      <w:ind w:left="334"/>
      <w:outlineLvl w:val="2"/>
    </w:pPr>
    <w:rPr>
      <w:rFonts w:ascii="Arial" w:hAnsi="Arial" w:eastAsia="Arial" w:cs="Arial"/>
      <w:b/>
      <w:bCs/>
      <w:sz w:val="26"/>
      <w:szCs w:val="26"/>
      <w:lang w:val="en-US" w:eastAsia="en-US" w:bidi="ar-SA"/>
    </w:rPr>
  </w:style>
  <w:style w:styleId="Heading3" w:type="paragraph">
    <w:name w:val="Heading 3"/>
    <w:basedOn w:val="Normal"/>
    <w:uiPriority w:val="1"/>
    <w:qFormat/>
    <w:pPr>
      <w:ind w:left="334"/>
      <w:outlineLvl w:val="3"/>
    </w:pPr>
    <w:rPr>
      <w:rFonts w:ascii="Arial" w:hAnsi="Arial" w:eastAsia="Arial" w:cs="Arial"/>
      <w:b/>
      <w:bCs/>
      <w:sz w:val="23"/>
      <w:szCs w:val="23"/>
      <w:lang w:val="en-US" w:eastAsia="en-US" w:bidi="ar-SA"/>
    </w:rPr>
  </w:style>
  <w:style w:styleId="ListParagraph" w:type="paragraph">
    <w:name w:val="List Paragraph"/>
    <w:basedOn w:val="Normal"/>
    <w:uiPriority w:val="1"/>
    <w:qFormat/>
    <w:pPr>
      <w:spacing w:before="205"/>
      <w:ind w:left="719" w:hanging="198"/>
    </w:pPr>
    <w:rPr>
      <w:rFonts w:ascii="Arial" w:hAnsi="Arial" w:eastAsia="Arial" w:cs="Arial"/>
      <w:lang w:val="en-US" w:eastAsia="en-US" w:bidi="ar-SA"/>
    </w:rPr>
  </w:style>
  <w:style w:styleId="TableParagraph" w:type="paragraph">
    <w:name w:val="Table Paragraph"/>
    <w:basedOn w:val="Normal"/>
    <w:uiPriority w:val="1"/>
    <w:qFormat/>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jpeg"/><Relationship Id="rId8" Type="http://schemas.openxmlformats.org/officeDocument/2006/relationships/image" Target="media/image4.jpeg"/><Relationship Id="rId9" Type="http://schemas.openxmlformats.org/officeDocument/2006/relationships/hyperlink" Target="https://www.youtube.com/embed/cAbtxrjY85w?si=NLBzHLbcp8yxZKxZ%22%20title%3D%22YouTube%20video%20player%22%20frameborder%3D" TargetMode="External"/><Relationship Id="rId10" Type="http://schemas.openxmlformats.org/officeDocument/2006/relationships/hyperlink" Target="https://recyclingnearyou.com.au/arl/" TargetMode="External"/><Relationship Id="rId11" Type="http://schemas.openxmlformats.org/officeDocument/2006/relationships/hyperlink" Target="https://create.kahoot.it/auth/register?_ga=2.164841151.1883423030.1629164969-1968300719.1629164969&amp;deviceId=2203c747-7044-40e0-a855-1314be108a1bR&amp;sessionId=1629164969150" TargetMode="External"/><Relationship Id="rId12" Type="http://schemas.openxmlformats.org/officeDocument/2006/relationships/hyperlink" Target="https://www.coolaustralia.org/activity/arl-big-challenges-big-impact-science-years-5-6/" TargetMode="External"/><Relationship Id="rId13" Type="http://schemas.openxmlformats.org/officeDocument/2006/relationships/hyperlink" Target="https://www.coolaustralia.org/activity/arl-audit-english-mathematics-science-years-5-6/" TargetMode="External"/><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2024-09-26T00:45:34Z</dcterms:created>
  <dcterms:modified xsi:type="dcterms:W3CDTF">2024-09-26T00:45:34Z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2024-02-15T00:00:00Z</vt:filetime>
  </property>
  <property fmtid="{D5CDD505-2E9C-101B-9397-08002B2CF9AE}" pid="3" name="Creator">
    <vt:lpwstr>Chromium</vt:lpwstr>
  </property>
  <property fmtid="{D5CDD505-2E9C-101B-9397-08002B2CF9AE}" pid="4" name="LastSaved">
    <vt:filetime>2024-09-26T00:00:00Z</vt:filetime>
  </property>
  <property fmtid="{D5CDD505-2E9C-101B-9397-08002B2CF9AE}" pid="5" name="Producer">
    <vt:lpwstr>Skia/PDF m121</vt:lpwstr>
  </property>
</Properties>
</file>